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A1011" w14:textId="13621F73" w:rsidR="005B06AB" w:rsidRPr="00A54F68" w:rsidRDefault="00244A58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 w:rsidRPr="00244A58">
        <w:rPr>
          <w:rFonts w:cs="Arial"/>
          <w:color w:val="000000"/>
          <w:sz w:val="22"/>
          <w:lang w:val="sr-Cyrl-RS"/>
        </w:rPr>
        <w:t xml:space="preserve">На основу </w:t>
      </w:r>
      <w:r w:rsidRPr="00244A58">
        <w:rPr>
          <w:rFonts w:cs="Arial"/>
          <w:bCs/>
          <w:color w:val="000000"/>
          <w:sz w:val="22"/>
          <w:lang w:val="sr-Cyrl-CS"/>
        </w:rPr>
        <w:t>члана 12. став 4</w:t>
      </w:r>
      <w:r w:rsidR="00DE4EBB">
        <w:rPr>
          <w:rFonts w:cs="Arial"/>
          <w:bCs/>
          <w:color w:val="000000"/>
          <w:sz w:val="22"/>
          <w:lang w:val="sr-Latn-RS"/>
        </w:rPr>
        <w:t>.</w:t>
      </w:r>
      <w:r w:rsidR="00F51665">
        <w:rPr>
          <w:rFonts w:cs="Arial"/>
          <w:bCs/>
          <w:color w:val="000000"/>
          <w:sz w:val="22"/>
          <w:lang w:val="sr-Latn-RS"/>
        </w:rPr>
        <w:t xml:space="preserve"> </w:t>
      </w:r>
      <w:r w:rsidR="00F51665">
        <w:rPr>
          <w:rFonts w:cs="Arial"/>
          <w:bCs/>
          <w:color w:val="000000"/>
          <w:sz w:val="22"/>
          <w:lang w:val="sr-Cyrl-RS"/>
        </w:rPr>
        <w:t>и</w:t>
      </w:r>
      <w:r w:rsidRPr="00244A58">
        <w:rPr>
          <w:rFonts w:cs="Arial"/>
          <w:bCs/>
          <w:color w:val="000000"/>
          <w:sz w:val="22"/>
          <w:lang w:val="sr-Cyrl-CS"/>
        </w:rPr>
        <w:t xml:space="preserve"> члана 329. став 1. тачка 1)</w:t>
      </w:r>
      <w:r w:rsidR="00192BE3">
        <w:rPr>
          <w:rFonts w:cs="Arial"/>
          <w:bCs/>
          <w:color w:val="000000"/>
          <w:sz w:val="22"/>
          <w:lang w:val="sr-Latn-RS"/>
        </w:rPr>
        <w:t xml:space="preserve"> </w:t>
      </w:r>
      <w:r w:rsidRPr="00244A58">
        <w:rPr>
          <w:rFonts w:cs="Arial"/>
          <w:bCs/>
          <w:color w:val="000000"/>
          <w:sz w:val="22"/>
          <w:lang w:val="sr-Cyrl-CS"/>
        </w:rPr>
        <w:t>Закона о привредним друштвима</w:t>
      </w:r>
      <w:r w:rsidRPr="00244A58">
        <w:rPr>
          <w:rFonts w:cs="Arial"/>
          <w:color w:val="000000"/>
          <w:sz w:val="22"/>
          <w:lang w:val="sr-Cyrl-RS"/>
        </w:rPr>
        <w:t xml:space="preserve"> </w:t>
      </w:r>
      <w:r w:rsidRPr="00244A58">
        <w:rPr>
          <w:rFonts w:cs="Arial"/>
          <w:bCs/>
          <w:iCs/>
          <w:color w:val="000000"/>
          <w:sz w:val="22"/>
        </w:rPr>
        <w:t>("</w:t>
      </w:r>
      <w:r w:rsidRPr="00244A58">
        <w:rPr>
          <w:rFonts w:cs="Arial"/>
          <w:bCs/>
          <w:iCs/>
          <w:color w:val="000000"/>
          <w:sz w:val="22"/>
          <w:lang w:val="sr-Cyrl-RS"/>
        </w:rPr>
        <w:t xml:space="preserve">Службени </w:t>
      </w:r>
      <w:proofErr w:type="spellStart"/>
      <w:r w:rsidRPr="00244A58">
        <w:rPr>
          <w:rFonts w:cs="Arial"/>
          <w:bCs/>
          <w:iCs/>
          <w:color w:val="000000"/>
          <w:sz w:val="22"/>
          <w:lang w:val="sr-Cyrl-RS"/>
        </w:rPr>
        <w:t>глaсник</w:t>
      </w:r>
      <w:proofErr w:type="spellEnd"/>
      <w:r w:rsidRPr="00244A58">
        <w:rPr>
          <w:rFonts w:cs="Arial"/>
          <w:bCs/>
          <w:iCs/>
          <w:color w:val="000000"/>
          <w:sz w:val="22"/>
          <w:lang w:val="sr-Cyrl-RS"/>
        </w:rPr>
        <w:t xml:space="preserve"> РС", бр. 36/2011, 99/2011, 83/2014 - др. </w:t>
      </w:r>
      <w:proofErr w:type="spellStart"/>
      <w:r w:rsidRPr="00244A58">
        <w:rPr>
          <w:rFonts w:cs="Arial"/>
          <w:bCs/>
          <w:iCs/>
          <w:color w:val="000000"/>
          <w:sz w:val="22"/>
          <w:lang w:val="sr-Cyrl-RS"/>
        </w:rPr>
        <w:t>зaкoн</w:t>
      </w:r>
      <w:proofErr w:type="spellEnd"/>
      <w:r w:rsidRPr="00244A58">
        <w:rPr>
          <w:rFonts w:cs="Arial"/>
          <w:bCs/>
          <w:iCs/>
          <w:color w:val="000000"/>
          <w:sz w:val="22"/>
          <w:lang w:val="sr-Cyrl-RS"/>
        </w:rPr>
        <w:t>,</w:t>
      </w:r>
      <w:r w:rsidR="00F5747D">
        <w:rPr>
          <w:rFonts w:cs="Arial"/>
          <w:bCs/>
          <w:iCs/>
          <w:color w:val="000000"/>
          <w:sz w:val="22"/>
        </w:rPr>
        <w:t xml:space="preserve"> 5/2015, 44/2018, </w:t>
      </w:r>
      <w:r w:rsidRPr="00244A58">
        <w:rPr>
          <w:rFonts w:cs="Arial"/>
          <w:bCs/>
          <w:iCs/>
          <w:color w:val="000000"/>
          <w:sz w:val="22"/>
        </w:rPr>
        <w:t xml:space="preserve"> 95/2018</w:t>
      </w:r>
      <w:r w:rsidR="00513948">
        <w:rPr>
          <w:rFonts w:cs="Arial"/>
          <w:bCs/>
          <w:iCs/>
          <w:color w:val="000000"/>
          <w:sz w:val="22"/>
          <w:lang w:val="sr-Cyrl-RS"/>
        </w:rPr>
        <w:t xml:space="preserve">, </w:t>
      </w:r>
      <w:r w:rsidR="00983828">
        <w:rPr>
          <w:rFonts w:cs="Arial"/>
          <w:bCs/>
          <w:iCs/>
          <w:color w:val="000000"/>
          <w:sz w:val="22"/>
          <w:lang w:val="sr-Cyrl-RS"/>
        </w:rPr>
        <w:t>91/2019</w:t>
      </w:r>
      <w:r w:rsidR="00513948">
        <w:rPr>
          <w:rFonts w:cs="Arial"/>
          <w:bCs/>
          <w:iCs/>
          <w:color w:val="000000"/>
          <w:sz w:val="22"/>
          <w:lang w:val="sr-Latn-RS"/>
        </w:rPr>
        <w:t xml:space="preserve"> </w:t>
      </w:r>
      <w:r w:rsidR="00513948">
        <w:rPr>
          <w:rFonts w:cs="Arial"/>
          <w:bCs/>
          <w:iCs/>
          <w:color w:val="000000"/>
          <w:sz w:val="22"/>
          <w:lang w:val="sr-Cyrl-RS"/>
        </w:rPr>
        <w:t>и 109/21</w:t>
      </w:r>
      <w:r w:rsidRPr="00244A58">
        <w:rPr>
          <w:rFonts w:cs="Arial"/>
          <w:bCs/>
          <w:iCs/>
          <w:color w:val="000000"/>
          <w:sz w:val="22"/>
          <w:lang w:val="sr-Cyrl-RS"/>
        </w:rPr>
        <w:t xml:space="preserve">), </w:t>
      </w:r>
      <w:r w:rsidRPr="00244A58">
        <w:rPr>
          <w:rFonts w:cs="Arial"/>
          <w:color w:val="000000"/>
          <w:sz w:val="22"/>
          <w:lang w:val="sr-Cyrl-RS"/>
        </w:rPr>
        <w:t>члана 52. став 1. тачка 1. Закона о осигурању („</w:t>
      </w:r>
      <w:r w:rsidRPr="00A54F68">
        <w:rPr>
          <w:rFonts w:cs="Arial"/>
          <w:color w:val="000000"/>
          <w:sz w:val="22"/>
          <w:lang w:val="sr-Cyrl-RS"/>
        </w:rPr>
        <w:t xml:space="preserve">Службени гласник РС“, </w:t>
      </w:r>
      <w:r w:rsidR="00231882">
        <w:rPr>
          <w:rFonts w:cs="Arial"/>
          <w:color w:val="000000"/>
          <w:sz w:val="22"/>
          <w:lang w:val="sr-Cyrl-RS"/>
        </w:rPr>
        <w:t xml:space="preserve">бр. </w:t>
      </w:r>
      <w:r w:rsidR="00231882" w:rsidRPr="00231882">
        <w:rPr>
          <w:rFonts w:cs="Arial"/>
          <w:color w:val="000000"/>
          <w:sz w:val="22"/>
          <w:lang w:val="sr-Cyrl-RS"/>
        </w:rPr>
        <w:t>139/14 и 44/21</w:t>
      </w:r>
      <w:r w:rsidRPr="00A54F68">
        <w:rPr>
          <w:rFonts w:cs="Arial"/>
          <w:color w:val="000000"/>
          <w:sz w:val="22"/>
          <w:lang w:val="sr-Cyrl-RS"/>
        </w:rPr>
        <w:t xml:space="preserve">) </w:t>
      </w:r>
      <w:r w:rsidR="005B06AB" w:rsidRPr="00A54F68">
        <w:rPr>
          <w:rFonts w:cs="Arial"/>
          <w:color w:val="000000"/>
          <w:sz w:val="22"/>
          <w:lang w:val="sr-Cyrl-RS"/>
        </w:rPr>
        <w:t xml:space="preserve">и члана </w:t>
      </w:r>
      <w:r w:rsidR="00171A0D">
        <w:rPr>
          <w:rFonts w:cs="Arial"/>
          <w:color w:val="000000"/>
          <w:sz w:val="22"/>
          <w:lang w:val="sr-Latn-RS"/>
        </w:rPr>
        <w:t>37</w:t>
      </w:r>
      <w:r w:rsidR="005B06AB" w:rsidRPr="00A54F68">
        <w:rPr>
          <w:rFonts w:cs="Arial"/>
          <w:color w:val="000000"/>
          <w:sz w:val="22"/>
          <w:lang w:val="sr-Cyrl-RS"/>
        </w:rPr>
        <w:t xml:space="preserve">. став 1. тачка 1. Статута Компаније „Дунав осигурање“ </w:t>
      </w:r>
      <w:proofErr w:type="spellStart"/>
      <w:r w:rsidR="005B06AB" w:rsidRPr="00A54F68">
        <w:rPr>
          <w:rFonts w:cs="Arial"/>
          <w:color w:val="000000"/>
          <w:sz w:val="22"/>
          <w:lang w:val="sr-Cyrl-RS"/>
        </w:rPr>
        <w:t>а.д.о</w:t>
      </w:r>
      <w:proofErr w:type="spellEnd"/>
      <w:r w:rsidR="005B06AB" w:rsidRPr="00A54F68">
        <w:rPr>
          <w:rFonts w:cs="Arial"/>
          <w:color w:val="000000"/>
          <w:sz w:val="22"/>
          <w:lang w:val="sr-Cyrl-RS"/>
        </w:rPr>
        <w:t>. („Службени лист Компаније“, бр. 16/</w:t>
      </w:r>
      <w:r w:rsidR="003C1006" w:rsidRPr="00A54F68">
        <w:rPr>
          <w:rFonts w:cs="Arial"/>
          <w:color w:val="000000"/>
          <w:sz w:val="22"/>
          <w:lang w:val="sr-Cyrl-RS"/>
        </w:rPr>
        <w:t>12, 40/15, 51/15, 09/16, 21/16,</w:t>
      </w:r>
      <w:r w:rsidR="005B06AB" w:rsidRPr="00A54F68">
        <w:rPr>
          <w:rFonts w:cs="Arial"/>
          <w:color w:val="000000"/>
          <w:sz w:val="22"/>
          <w:lang w:val="sr-Cyrl-RS"/>
        </w:rPr>
        <w:t xml:space="preserve"> 39/18</w:t>
      </w:r>
      <w:r w:rsidR="00B24CB7">
        <w:rPr>
          <w:rFonts w:cs="Arial"/>
          <w:color w:val="000000"/>
          <w:sz w:val="22"/>
          <w:lang w:val="sr-Latn-RS"/>
        </w:rPr>
        <w:t>,</w:t>
      </w:r>
      <w:r w:rsidR="00A11C20" w:rsidRPr="00A54F68">
        <w:rPr>
          <w:rFonts w:cs="Arial"/>
          <w:sz w:val="22"/>
          <w:lang w:val="sr-Cyrl-RS"/>
        </w:rPr>
        <w:t xml:space="preserve"> 18/19</w:t>
      </w:r>
      <w:r w:rsidR="008234AA">
        <w:rPr>
          <w:rFonts w:cs="Arial"/>
          <w:sz w:val="22"/>
          <w:lang w:val="sr-Cyrl-RS"/>
        </w:rPr>
        <w:t xml:space="preserve">, </w:t>
      </w:r>
      <w:r w:rsidR="00F5747D" w:rsidRPr="00421F3F">
        <w:rPr>
          <w:rFonts w:cs="Arial"/>
          <w:sz w:val="22"/>
          <w:lang w:val="sr-Cyrl-RS"/>
        </w:rPr>
        <w:t>24/19</w:t>
      </w:r>
      <w:r w:rsidR="008234AA">
        <w:rPr>
          <w:rFonts w:cs="Arial"/>
          <w:sz w:val="22"/>
          <w:lang w:val="sr-Cyrl-RS"/>
        </w:rPr>
        <w:t xml:space="preserve"> и 37/21</w:t>
      </w:r>
      <w:r w:rsidR="005B06AB" w:rsidRPr="00421F3F">
        <w:rPr>
          <w:rFonts w:cs="Arial"/>
          <w:color w:val="000000"/>
          <w:sz w:val="22"/>
          <w:lang w:val="sr-Cyrl-RS"/>
        </w:rPr>
        <w:t xml:space="preserve">), </w:t>
      </w:r>
      <w:r w:rsidR="00171A0D" w:rsidRPr="00421F3F">
        <w:rPr>
          <w:rFonts w:cs="Arial"/>
          <w:color w:val="000000"/>
          <w:sz w:val="22"/>
          <w:lang w:val="sr-Cyrl-RS"/>
        </w:rPr>
        <w:t>Скупштина Компаниј</w:t>
      </w:r>
      <w:r w:rsidR="00974CAD" w:rsidRPr="00421F3F">
        <w:rPr>
          <w:rFonts w:cs="Arial"/>
          <w:color w:val="000000"/>
          <w:sz w:val="22"/>
          <w:lang w:val="sr-Cyrl-RS"/>
        </w:rPr>
        <w:t xml:space="preserve">е на </w:t>
      </w:r>
      <w:r w:rsidR="00B7101F">
        <w:rPr>
          <w:rFonts w:cs="Arial"/>
          <w:color w:val="000000"/>
          <w:sz w:val="22"/>
          <w:lang w:val="sr-Cyrl-RS"/>
        </w:rPr>
        <w:t>Ванредној</w:t>
      </w:r>
      <w:r w:rsidR="00F5747D" w:rsidRPr="00421F3F">
        <w:rPr>
          <w:rFonts w:cs="Arial"/>
          <w:color w:val="000000"/>
          <w:sz w:val="22"/>
          <w:lang w:val="sr-Cyrl-RS"/>
        </w:rPr>
        <w:t xml:space="preserve"> седници одржаној </w:t>
      </w:r>
      <w:r w:rsidR="00C243EA">
        <w:rPr>
          <w:rFonts w:cs="Arial"/>
          <w:color w:val="000000"/>
          <w:sz w:val="22"/>
          <w:lang w:val="sr-Cyrl-RS"/>
        </w:rPr>
        <w:t>30</w:t>
      </w:r>
      <w:r w:rsidR="00B7101F">
        <w:rPr>
          <w:rFonts w:cs="Arial"/>
          <w:color w:val="000000"/>
          <w:sz w:val="22"/>
          <w:lang w:val="sr-Cyrl-RS"/>
        </w:rPr>
        <w:t>. марта</w:t>
      </w:r>
      <w:r w:rsidR="00171A0D" w:rsidRPr="00421F3F">
        <w:rPr>
          <w:rFonts w:cs="Arial"/>
          <w:color w:val="000000"/>
          <w:sz w:val="22"/>
          <w:lang w:val="sr-Cyrl-RS"/>
        </w:rPr>
        <w:t xml:space="preserve"> </w:t>
      </w:r>
      <w:r w:rsidR="00F84FA4" w:rsidRPr="00421F3F">
        <w:rPr>
          <w:rFonts w:cs="Arial"/>
          <w:color w:val="000000"/>
          <w:sz w:val="22"/>
          <w:lang w:val="sr-Cyrl-RS"/>
        </w:rPr>
        <w:t>202</w:t>
      </w:r>
      <w:r w:rsidR="00682F27" w:rsidRPr="00421F3F">
        <w:rPr>
          <w:rFonts w:cs="Arial"/>
          <w:color w:val="000000"/>
          <w:sz w:val="22"/>
          <w:lang w:val="sr-Cyrl-RS"/>
        </w:rPr>
        <w:t>2</w:t>
      </w:r>
      <w:r w:rsidR="00171A0D" w:rsidRPr="00421F3F">
        <w:rPr>
          <w:rFonts w:cs="Arial"/>
          <w:color w:val="000000"/>
          <w:sz w:val="22"/>
          <w:lang w:val="sr-Cyrl-RS"/>
        </w:rPr>
        <w:t>. године, донела је</w:t>
      </w:r>
    </w:p>
    <w:p w14:paraId="73475AA7" w14:textId="77777777" w:rsidR="005B06AB" w:rsidRPr="00A54F68" w:rsidRDefault="005B06AB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14:paraId="136DA9E3" w14:textId="77777777" w:rsidR="005B06AB" w:rsidRPr="005B06AB" w:rsidRDefault="005B06AB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14:paraId="711B2E9F" w14:textId="77777777" w:rsidR="005B06AB" w:rsidRPr="005B06AB" w:rsidRDefault="005B06AB" w:rsidP="005B06AB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lang w:val="sr-Cyrl-RS"/>
        </w:rPr>
      </w:pPr>
      <w:r w:rsidRPr="005B06AB">
        <w:rPr>
          <w:rFonts w:cs="Arial"/>
          <w:b/>
          <w:color w:val="000000"/>
          <w:sz w:val="22"/>
          <w:lang w:val="sr-Cyrl-RS"/>
        </w:rPr>
        <w:t>О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Д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Л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У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К</w:t>
      </w:r>
      <w:r w:rsidR="00171A0D">
        <w:rPr>
          <w:rFonts w:cs="Arial"/>
          <w:b/>
          <w:color w:val="000000"/>
          <w:sz w:val="22"/>
          <w:lang w:val="sr-Cyrl-RS"/>
        </w:rPr>
        <w:t xml:space="preserve"> У</w:t>
      </w:r>
    </w:p>
    <w:p w14:paraId="3AD87CB4" w14:textId="0E33ACDA" w:rsidR="00244A58" w:rsidRPr="00244A58" w:rsidRDefault="00C335D2" w:rsidP="00C335D2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  <w:lang w:val="sr-Cyrl-RS"/>
        </w:rPr>
      </w:pPr>
      <w:r>
        <w:rPr>
          <w:rFonts w:cs="Arial"/>
          <w:b/>
          <w:bCs/>
          <w:color w:val="000000"/>
          <w:sz w:val="22"/>
          <w:lang w:val="sr-Cyrl-RS"/>
        </w:rPr>
        <w:t>О ИЗМЕН</w:t>
      </w:r>
      <w:r w:rsidR="001314B1">
        <w:rPr>
          <w:rFonts w:cs="Arial"/>
          <w:b/>
          <w:bCs/>
          <w:color w:val="000000"/>
          <w:sz w:val="22"/>
          <w:lang w:val="sr-Cyrl-RS"/>
        </w:rPr>
        <w:t>АМА</w:t>
      </w:r>
      <w:r w:rsidR="002978E5">
        <w:rPr>
          <w:rFonts w:cs="Arial"/>
          <w:b/>
          <w:bCs/>
          <w:color w:val="000000"/>
          <w:sz w:val="22"/>
          <w:lang w:val="sr-Cyrl-RS"/>
        </w:rPr>
        <w:t xml:space="preserve"> </w:t>
      </w:r>
      <w:r w:rsidR="00244A58" w:rsidRPr="00244A58">
        <w:rPr>
          <w:rFonts w:cs="Arial"/>
          <w:b/>
          <w:bCs/>
          <w:color w:val="000000"/>
          <w:sz w:val="22"/>
          <w:lang w:val="sr-Cyrl-RS"/>
        </w:rPr>
        <w:t>СТАТУТА</w:t>
      </w:r>
    </w:p>
    <w:p w14:paraId="1E34D172" w14:textId="77777777" w:rsidR="00244A58" w:rsidRPr="00244A58" w:rsidRDefault="00244A58" w:rsidP="00C335D2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</w:rPr>
      </w:pPr>
      <w:r w:rsidRPr="00244A58">
        <w:rPr>
          <w:rFonts w:cs="Arial"/>
          <w:b/>
          <w:bCs/>
          <w:color w:val="000000"/>
          <w:sz w:val="22"/>
        </w:rPr>
        <w:t>КОМПАНИЈЕ "ДУНАВ ОСИГУРАЊЕ</w:t>
      </w:r>
      <w:r w:rsidRPr="00244A58">
        <w:rPr>
          <w:rFonts w:cs="Arial"/>
          <w:b/>
          <w:bCs/>
          <w:color w:val="000000"/>
          <w:sz w:val="22"/>
          <w:lang w:val="sr-Cyrl-RS"/>
        </w:rPr>
        <w:t xml:space="preserve">" </w:t>
      </w:r>
      <w:proofErr w:type="spellStart"/>
      <w:r w:rsidRPr="00244A58">
        <w:rPr>
          <w:rFonts w:cs="Arial"/>
          <w:b/>
          <w:bCs/>
          <w:color w:val="000000"/>
          <w:sz w:val="22"/>
          <w:lang w:val="sr-Cyrl-RS"/>
        </w:rPr>
        <w:t>а.д</w:t>
      </w:r>
      <w:r w:rsidRPr="00244A58">
        <w:rPr>
          <w:rFonts w:cs="Arial"/>
          <w:color w:val="000000"/>
          <w:sz w:val="22"/>
          <w:lang w:val="sr-Cyrl-RS"/>
        </w:rPr>
        <w:t>.</w:t>
      </w:r>
      <w:r w:rsidRPr="00244A58">
        <w:rPr>
          <w:rFonts w:cs="Arial"/>
          <w:b/>
          <w:bCs/>
          <w:color w:val="000000"/>
          <w:sz w:val="22"/>
          <w:lang w:val="sr-Cyrl-RS"/>
        </w:rPr>
        <w:t>о</w:t>
      </w:r>
      <w:proofErr w:type="spellEnd"/>
      <w:r w:rsidRPr="00244A58">
        <w:rPr>
          <w:rFonts w:cs="Arial"/>
          <w:color w:val="000000"/>
          <w:sz w:val="22"/>
          <w:lang w:val="sr-Cyrl-RS"/>
        </w:rPr>
        <w:t>.</w:t>
      </w:r>
    </w:p>
    <w:p w14:paraId="6B53C3E6" w14:textId="77777777" w:rsidR="00244A58" w:rsidRPr="00244A58" w:rsidRDefault="00244A58" w:rsidP="00244A58">
      <w:pPr>
        <w:autoSpaceDE w:val="0"/>
        <w:autoSpaceDN w:val="0"/>
        <w:adjustRightInd w:val="0"/>
        <w:jc w:val="left"/>
        <w:rPr>
          <w:rFonts w:cs="Arial"/>
          <w:b/>
          <w:bCs/>
          <w:color w:val="000000"/>
          <w:sz w:val="22"/>
        </w:rPr>
      </w:pPr>
    </w:p>
    <w:p w14:paraId="078F4552" w14:textId="42D33E31" w:rsidR="00320544" w:rsidRDefault="00320544" w:rsidP="00320544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  <w:lang w:val="sr-Cyrl-RS"/>
        </w:rPr>
      </w:pPr>
      <w:r w:rsidRPr="00244A58">
        <w:rPr>
          <w:rFonts w:cs="Arial"/>
          <w:b/>
          <w:bCs/>
          <w:color w:val="000000"/>
          <w:sz w:val="22"/>
          <w:lang w:val="sr-Cyrl-RS"/>
        </w:rPr>
        <w:t>Члан 1.</w:t>
      </w:r>
    </w:p>
    <w:p w14:paraId="3D05AA4E" w14:textId="77777777" w:rsidR="00203C4B" w:rsidRPr="00244A58" w:rsidRDefault="00203C4B" w:rsidP="00320544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  <w:lang w:val="sr-Cyrl-RS"/>
        </w:rPr>
      </w:pPr>
    </w:p>
    <w:p w14:paraId="0CBAEC3A" w14:textId="1DC0E0DE" w:rsidR="00B724F6" w:rsidRDefault="00320544" w:rsidP="00B005F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 w:rsidRPr="00244A58">
        <w:rPr>
          <w:rFonts w:cs="Arial"/>
          <w:color w:val="000000"/>
          <w:sz w:val="22"/>
          <w:lang w:val="sr-Cyrl-RS"/>
        </w:rPr>
        <w:t xml:space="preserve">У Статуту Компаније „Дунав осигурање“ </w:t>
      </w:r>
      <w:proofErr w:type="spellStart"/>
      <w:r w:rsidRPr="00244A58">
        <w:rPr>
          <w:rFonts w:cs="Arial"/>
          <w:color w:val="000000"/>
          <w:sz w:val="22"/>
          <w:lang w:val="sr-Cyrl-RS"/>
        </w:rPr>
        <w:t>а.д.о</w:t>
      </w:r>
      <w:proofErr w:type="spellEnd"/>
      <w:r w:rsidRPr="00244A58">
        <w:rPr>
          <w:rFonts w:cs="Arial"/>
          <w:color w:val="000000"/>
          <w:sz w:val="22"/>
          <w:lang w:val="sr-Cyrl-RS"/>
        </w:rPr>
        <w:t xml:space="preserve">. („Службени лист Компаније“, бр. </w:t>
      </w:r>
      <w:r w:rsidRPr="00244A58">
        <w:rPr>
          <w:rFonts w:cs="Arial"/>
          <w:bCs/>
          <w:color w:val="000000"/>
          <w:sz w:val="22"/>
          <w:lang w:val="sr-Cyrl-RS"/>
        </w:rPr>
        <w:t>16/12</w:t>
      </w:r>
      <w:r w:rsidRPr="00244A58">
        <w:rPr>
          <w:rFonts w:cs="Arial"/>
          <w:bCs/>
          <w:color w:val="000000"/>
          <w:sz w:val="22"/>
          <w:lang w:val="sr-Latn-RS"/>
        </w:rPr>
        <w:t>,</w:t>
      </w:r>
      <w:r w:rsidRPr="00244A58">
        <w:rPr>
          <w:rFonts w:cs="Arial"/>
          <w:color w:val="000000"/>
          <w:sz w:val="22"/>
        </w:rPr>
        <w:t xml:space="preserve"> 40/15</w:t>
      </w:r>
      <w:r w:rsidRPr="00244A58">
        <w:rPr>
          <w:rFonts w:cs="Arial"/>
          <w:color w:val="000000"/>
          <w:sz w:val="22"/>
          <w:lang w:val="sr-Cyrl-RS"/>
        </w:rPr>
        <w:t>,</w:t>
      </w:r>
      <w:r w:rsidRPr="00244A58">
        <w:rPr>
          <w:rFonts w:cs="Arial"/>
          <w:color w:val="000000"/>
          <w:sz w:val="22"/>
        </w:rPr>
        <w:t xml:space="preserve"> 51/15</w:t>
      </w:r>
      <w:r w:rsidRPr="00244A58">
        <w:rPr>
          <w:rFonts w:cs="Arial"/>
          <w:color w:val="000000"/>
          <w:sz w:val="22"/>
          <w:lang w:val="sr-Cyrl-RS"/>
        </w:rPr>
        <w:t>,</w:t>
      </w:r>
      <w:r w:rsidRPr="00244A58">
        <w:rPr>
          <w:rFonts w:cs="Arial"/>
          <w:color w:val="000000"/>
          <w:sz w:val="22"/>
        </w:rPr>
        <w:t xml:space="preserve"> </w:t>
      </w:r>
      <w:r w:rsidRPr="00244A58">
        <w:rPr>
          <w:rFonts w:cs="Arial"/>
          <w:color w:val="000000"/>
          <w:sz w:val="22"/>
          <w:lang w:val="sr-Cyrl-RS"/>
        </w:rPr>
        <w:t>09</w:t>
      </w:r>
      <w:r w:rsidRPr="00244A58">
        <w:rPr>
          <w:rFonts w:cs="Arial"/>
          <w:color w:val="000000"/>
          <w:sz w:val="22"/>
        </w:rPr>
        <w:t>/1</w:t>
      </w:r>
      <w:r w:rsidRPr="00244A58">
        <w:rPr>
          <w:rFonts w:cs="Arial"/>
          <w:color w:val="000000"/>
          <w:sz w:val="22"/>
          <w:lang w:val="sr-Cyrl-RS"/>
        </w:rPr>
        <w:t>6, 21/16</w:t>
      </w:r>
      <w:r w:rsidRPr="00244A58">
        <w:rPr>
          <w:rFonts w:cs="Arial"/>
          <w:color w:val="000000"/>
          <w:sz w:val="22"/>
          <w:lang w:val="sr-Latn-RS"/>
        </w:rPr>
        <w:t xml:space="preserve">, </w:t>
      </w:r>
      <w:r w:rsidRPr="00244A58">
        <w:rPr>
          <w:rFonts w:cs="Arial"/>
          <w:color w:val="000000"/>
          <w:sz w:val="22"/>
          <w:lang w:val="sr-Cyrl-RS"/>
        </w:rPr>
        <w:t>39/18</w:t>
      </w:r>
      <w:r>
        <w:rPr>
          <w:rFonts w:cs="Arial"/>
          <w:color w:val="000000"/>
          <w:sz w:val="22"/>
          <w:lang w:val="sr-Latn-RS"/>
        </w:rPr>
        <w:t>,</w:t>
      </w:r>
      <w:r w:rsidRPr="00244A58">
        <w:rPr>
          <w:rFonts w:cs="Arial"/>
          <w:color w:val="000000"/>
          <w:sz w:val="22"/>
          <w:lang w:val="sr-Cyrl-RS"/>
        </w:rPr>
        <w:t xml:space="preserve"> 18/19</w:t>
      </w:r>
      <w:r>
        <w:rPr>
          <w:rFonts w:cs="Arial"/>
          <w:color w:val="000000"/>
          <w:sz w:val="22"/>
          <w:lang w:val="sr-Cyrl-RS"/>
        </w:rPr>
        <w:t>, 24/19 и 37/21</w:t>
      </w:r>
      <w:r>
        <w:rPr>
          <w:rFonts w:cs="Arial"/>
          <w:color w:val="000000"/>
          <w:sz w:val="22"/>
          <w:lang w:val="sr-Latn-RS"/>
        </w:rPr>
        <w:t>)</w:t>
      </w:r>
      <w:r>
        <w:rPr>
          <w:rFonts w:cs="Arial"/>
          <w:color w:val="000000"/>
          <w:sz w:val="22"/>
          <w:lang w:val="sr-Cyrl-RS"/>
        </w:rPr>
        <w:t xml:space="preserve">, </w:t>
      </w:r>
      <w:r w:rsidR="00B7101F">
        <w:rPr>
          <w:rFonts w:cs="Arial"/>
          <w:color w:val="000000"/>
          <w:sz w:val="22"/>
          <w:lang w:val="sr-Cyrl-RS"/>
        </w:rPr>
        <w:t>ч</w:t>
      </w:r>
      <w:r w:rsidR="00B724F6">
        <w:rPr>
          <w:rFonts w:cs="Arial"/>
          <w:color w:val="000000"/>
          <w:sz w:val="22"/>
          <w:lang w:val="sr-Cyrl-RS"/>
        </w:rPr>
        <w:t>лан 24. мења се и гласи:</w:t>
      </w:r>
    </w:p>
    <w:p w14:paraId="7A0531C7" w14:textId="77777777" w:rsidR="00B724F6" w:rsidRPr="00B724F6" w:rsidRDefault="00B724F6" w:rsidP="00B724F6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14:paraId="34538ECA" w14:textId="77777777" w:rsidR="00B724F6" w:rsidRPr="00B724F6" w:rsidRDefault="00B724F6" w:rsidP="00B724F6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lang w:val="sr-Cyrl-RS"/>
        </w:rPr>
      </w:pPr>
      <w:r>
        <w:rPr>
          <w:rFonts w:cs="Arial"/>
          <w:b/>
          <w:color w:val="000000"/>
          <w:sz w:val="22"/>
          <w:lang w:val="sr-Cyrl-RS"/>
        </w:rPr>
        <w:t>„</w:t>
      </w:r>
      <w:r w:rsidRPr="00B724F6">
        <w:rPr>
          <w:rFonts w:cs="Arial"/>
          <w:b/>
          <w:color w:val="000000"/>
          <w:sz w:val="22"/>
          <w:lang w:val="sr-Cyrl-RS"/>
        </w:rPr>
        <w:t>Члан 24.</w:t>
      </w:r>
    </w:p>
    <w:p w14:paraId="049999A7" w14:textId="77777777" w:rsidR="00B724F6" w:rsidRPr="00B724F6" w:rsidRDefault="00B724F6" w:rsidP="00B724F6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14:paraId="13A84CF9" w14:textId="77777777" w:rsidR="00B724F6" w:rsidRPr="006D6794" w:rsidRDefault="00B724F6" w:rsidP="00B724F6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 w:rsidRPr="006D6794">
        <w:rPr>
          <w:rFonts w:cs="Arial"/>
          <w:color w:val="000000"/>
          <w:sz w:val="22"/>
          <w:lang w:val="sr-Cyrl-RS"/>
        </w:rPr>
        <w:t xml:space="preserve">Основни капитал Компаније износи </w:t>
      </w:r>
      <w:r w:rsidR="00543E6D" w:rsidRPr="006D6794">
        <w:rPr>
          <w:rFonts w:cs="Arial"/>
          <w:color w:val="000000"/>
          <w:sz w:val="22"/>
          <w:lang w:val="sr-Cyrl-RS"/>
        </w:rPr>
        <w:t xml:space="preserve">9.903.359.704,00 </w:t>
      </w:r>
      <w:r w:rsidRPr="006D6794">
        <w:rPr>
          <w:rFonts w:cs="Arial"/>
          <w:color w:val="000000"/>
          <w:sz w:val="22"/>
          <w:lang w:val="sr-Cyrl-RS"/>
        </w:rPr>
        <w:t>РСД.</w:t>
      </w:r>
    </w:p>
    <w:p w14:paraId="3A9DB3DD" w14:textId="77777777" w:rsidR="00B724F6" w:rsidRPr="006D6794" w:rsidRDefault="00B724F6" w:rsidP="00B724F6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 w:rsidRPr="006D6794">
        <w:rPr>
          <w:rFonts w:cs="Arial"/>
          <w:color w:val="000000"/>
          <w:sz w:val="22"/>
          <w:lang w:val="sr-Cyrl-RS"/>
        </w:rPr>
        <w:t>Основни капитал подељен је на обичне акције са правом гласа.“.</w:t>
      </w:r>
    </w:p>
    <w:p w14:paraId="4F0A0318" w14:textId="77777777" w:rsidR="00B724F6" w:rsidRPr="006D6794" w:rsidRDefault="00B724F6" w:rsidP="00B724F6">
      <w:pPr>
        <w:jc w:val="center"/>
        <w:rPr>
          <w:rFonts w:cs="Arial"/>
          <w:b/>
          <w:bCs/>
          <w:sz w:val="22"/>
          <w:lang w:val="sr-Cyrl-RS"/>
        </w:rPr>
      </w:pPr>
    </w:p>
    <w:p w14:paraId="4E259971" w14:textId="15160FFE" w:rsidR="00B724F6" w:rsidRPr="006D6794" w:rsidRDefault="00B724F6" w:rsidP="00B724F6">
      <w:pPr>
        <w:jc w:val="center"/>
        <w:rPr>
          <w:rFonts w:cs="Arial"/>
          <w:b/>
          <w:bCs/>
          <w:sz w:val="22"/>
          <w:lang w:val="sr-Cyrl-RS"/>
        </w:rPr>
      </w:pPr>
      <w:r w:rsidRPr="006D6794">
        <w:rPr>
          <w:rFonts w:cs="Arial"/>
          <w:b/>
          <w:bCs/>
          <w:sz w:val="22"/>
          <w:lang w:val="sr-Cyrl-RS"/>
        </w:rPr>
        <w:t xml:space="preserve">Члан </w:t>
      </w:r>
      <w:r w:rsidR="00B7101F" w:rsidRPr="006D6794">
        <w:rPr>
          <w:rFonts w:cs="Arial"/>
          <w:b/>
          <w:bCs/>
          <w:sz w:val="22"/>
          <w:lang w:val="sr-Latn-RS"/>
        </w:rPr>
        <w:t>2</w:t>
      </w:r>
      <w:r w:rsidRPr="006D6794">
        <w:rPr>
          <w:rFonts w:cs="Arial"/>
          <w:b/>
          <w:bCs/>
          <w:sz w:val="22"/>
          <w:lang w:val="sr-Cyrl-RS"/>
        </w:rPr>
        <w:t>.</w:t>
      </w:r>
    </w:p>
    <w:p w14:paraId="137C6935" w14:textId="77777777" w:rsidR="00B724F6" w:rsidRPr="006D6794" w:rsidRDefault="00B724F6" w:rsidP="00B724F6">
      <w:pPr>
        <w:rPr>
          <w:rFonts w:cs="Arial"/>
          <w:bCs/>
          <w:sz w:val="22"/>
          <w:lang w:val="sr-Cyrl-RS"/>
        </w:rPr>
      </w:pPr>
      <w:r w:rsidRPr="006D6794">
        <w:rPr>
          <w:rFonts w:cs="Arial"/>
          <w:b/>
          <w:bCs/>
          <w:sz w:val="22"/>
          <w:lang w:val="sr-Cyrl-RS"/>
        </w:rPr>
        <w:tab/>
      </w:r>
      <w:r w:rsidRPr="006D6794">
        <w:rPr>
          <w:rFonts w:cs="Arial"/>
          <w:bCs/>
          <w:sz w:val="22"/>
          <w:lang w:val="sr-Cyrl-RS"/>
        </w:rPr>
        <w:t>Члан 25. мења се и гласи:</w:t>
      </w:r>
    </w:p>
    <w:p w14:paraId="26DCD1F9" w14:textId="77777777" w:rsidR="00B724F6" w:rsidRPr="006D6794" w:rsidRDefault="00B724F6" w:rsidP="00B724F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  <w:lang w:val="sr-Cyrl-CS"/>
        </w:rPr>
      </w:pPr>
      <w:r w:rsidRPr="006D6794">
        <w:rPr>
          <w:rFonts w:cs="Arial"/>
          <w:b/>
          <w:bCs/>
          <w:color w:val="000000"/>
          <w:sz w:val="22"/>
          <w:lang w:val="sr-Cyrl-CS"/>
        </w:rPr>
        <w:t>„Члан</w:t>
      </w:r>
      <w:r w:rsidRPr="006D6794">
        <w:rPr>
          <w:rFonts w:cs="Arial"/>
          <w:b/>
          <w:bCs/>
          <w:color w:val="000000"/>
          <w:sz w:val="22"/>
        </w:rPr>
        <w:t xml:space="preserve"> </w:t>
      </w:r>
      <w:r w:rsidRPr="006D6794">
        <w:rPr>
          <w:rFonts w:cs="Arial"/>
          <w:b/>
          <w:bCs/>
          <w:color w:val="000000"/>
          <w:sz w:val="22"/>
          <w:lang w:val="sr-Latn-RS"/>
        </w:rPr>
        <w:t>2</w:t>
      </w:r>
      <w:r w:rsidRPr="006D6794">
        <w:rPr>
          <w:rFonts w:cs="Arial"/>
          <w:b/>
          <w:bCs/>
          <w:color w:val="000000"/>
          <w:sz w:val="22"/>
          <w:lang w:val="sr-Cyrl-RS"/>
        </w:rPr>
        <w:t>5</w:t>
      </w:r>
      <w:r w:rsidRPr="006D6794">
        <w:rPr>
          <w:rFonts w:cs="Arial"/>
          <w:b/>
          <w:bCs/>
          <w:color w:val="000000"/>
          <w:sz w:val="22"/>
        </w:rPr>
        <w:t>.</w:t>
      </w:r>
    </w:p>
    <w:p w14:paraId="00700E62" w14:textId="77777777" w:rsidR="00B724F6" w:rsidRPr="006D6794" w:rsidRDefault="00B724F6" w:rsidP="00B724F6">
      <w:pPr>
        <w:autoSpaceDE w:val="0"/>
        <w:autoSpaceDN w:val="0"/>
        <w:adjustRightInd w:val="0"/>
        <w:ind w:firstLine="720"/>
        <w:rPr>
          <w:rFonts w:cs="Arial"/>
          <w:b/>
          <w:bCs/>
          <w:color w:val="000000"/>
          <w:sz w:val="22"/>
          <w:lang w:val="sr-Cyrl-CS"/>
        </w:rPr>
      </w:pPr>
    </w:p>
    <w:p w14:paraId="65E47FAB" w14:textId="7D6A44EC" w:rsidR="00B724F6" w:rsidRPr="006D6794" w:rsidRDefault="00B724F6" w:rsidP="00B724F6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CS"/>
        </w:rPr>
      </w:pPr>
      <w:r w:rsidRPr="006D6794">
        <w:rPr>
          <w:rFonts w:cs="Arial"/>
          <w:color w:val="000000"/>
          <w:sz w:val="22"/>
          <w:lang w:val="sr-Cyrl-CS"/>
        </w:rPr>
        <w:t xml:space="preserve">Основни капитал </w:t>
      </w:r>
      <w:r w:rsidRPr="006D6794">
        <w:rPr>
          <w:rFonts w:cs="Arial"/>
          <w:color w:val="000000"/>
          <w:sz w:val="22"/>
          <w:lang w:val="sr-Latn-RS"/>
        </w:rPr>
        <w:t xml:space="preserve"> Ko</w:t>
      </w:r>
      <w:proofErr w:type="spellStart"/>
      <w:r w:rsidRPr="006D6794">
        <w:rPr>
          <w:rFonts w:cs="Arial"/>
          <w:color w:val="000000"/>
          <w:sz w:val="22"/>
          <w:lang w:val="sr-Cyrl-RS"/>
        </w:rPr>
        <w:t>мпаније</w:t>
      </w:r>
      <w:proofErr w:type="spellEnd"/>
      <w:r w:rsidRPr="006D6794">
        <w:rPr>
          <w:rFonts w:cs="Arial"/>
          <w:color w:val="000000"/>
          <w:sz w:val="22"/>
          <w:lang w:val="sr-Cyrl-RS"/>
        </w:rPr>
        <w:t xml:space="preserve"> </w:t>
      </w:r>
      <w:r w:rsidRPr="006D6794">
        <w:rPr>
          <w:rFonts w:cs="Arial"/>
          <w:color w:val="000000"/>
          <w:sz w:val="22"/>
          <w:lang w:val="sr-Cyrl-CS"/>
        </w:rPr>
        <w:t xml:space="preserve">подељен је на </w:t>
      </w:r>
      <w:r w:rsidR="00B07AC1" w:rsidRPr="006D6794">
        <w:rPr>
          <w:rFonts w:cs="Arial"/>
          <w:color w:val="000000"/>
          <w:sz w:val="22"/>
          <w:lang w:val="sr-Cyrl-CS"/>
        </w:rPr>
        <w:t xml:space="preserve">15.189.202 </w:t>
      </w:r>
      <w:r w:rsidRPr="006D6794">
        <w:rPr>
          <w:rFonts w:cs="Arial"/>
          <w:color w:val="000000"/>
          <w:sz w:val="22"/>
          <w:lang w:val="sr-Cyrl-CS"/>
        </w:rPr>
        <w:t>обичних акција са правом гласа.</w:t>
      </w:r>
    </w:p>
    <w:p w14:paraId="0A02BA90" w14:textId="77777777" w:rsidR="00B724F6" w:rsidRPr="006D6794" w:rsidRDefault="00B724F6" w:rsidP="00B724F6">
      <w:pPr>
        <w:autoSpaceDE w:val="0"/>
        <w:autoSpaceDN w:val="0"/>
        <w:adjustRightInd w:val="0"/>
        <w:ind w:firstLine="720"/>
        <w:rPr>
          <w:rFonts w:cs="Arial"/>
          <w:bCs/>
          <w:color w:val="000000"/>
          <w:sz w:val="22"/>
        </w:rPr>
      </w:pPr>
      <w:r w:rsidRPr="006D6794">
        <w:rPr>
          <w:rFonts w:cs="Arial"/>
          <w:color w:val="000000"/>
          <w:sz w:val="22"/>
          <w:lang w:val="ru-RU"/>
        </w:rPr>
        <w:t>Компани</w:t>
      </w:r>
      <w:r w:rsidRPr="006D6794">
        <w:rPr>
          <w:rFonts w:cs="Arial"/>
          <w:color w:val="000000"/>
          <w:sz w:val="22"/>
          <w:lang w:val="sr-Latn-CS"/>
        </w:rPr>
        <w:t>ja "</w:t>
      </w:r>
      <w:r w:rsidRPr="006D6794">
        <w:rPr>
          <w:rFonts w:cs="Arial"/>
          <w:color w:val="000000"/>
          <w:sz w:val="22"/>
          <w:lang w:val="ru-RU"/>
        </w:rPr>
        <w:t>Дунав</w:t>
      </w:r>
      <w:r w:rsidRPr="006D6794">
        <w:rPr>
          <w:rFonts w:cs="Arial"/>
          <w:color w:val="000000"/>
          <w:sz w:val="22"/>
          <w:lang w:val="sr-Latn-CS"/>
        </w:rPr>
        <w:t xml:space="preserve"> </w:t>
      </w:r>
      <w:r w:rsidRPr="006D6794">
        <w:rPr>
          <w:rFonts w:cs="Arial"/>
          <w:color w:val="000000"/>
          <w:sz w:val="22"/>
          <w:lang w:val="ru-RU"/>
        </w:rPr>
        <w:t>осигурање</w:t>
      </w:r>
      <w:r w:rsidRPr="006D6794">
        <w:rPr>
          <w:rFonts w:cs="Arial"/>
          <w:color w:val="000000"/>
          <w:sz w:val="22"/>
          <w:lang w:val="sr-Latn-CS"/>
        </w:rPr>
        <w:t xml:space="preserve">" </w:t>
      </w:r>
      <w:r w:rsidRPr="006D6794">
        <w:rPr>
          <w:rFonts w:cs="Arial"/>
          <w:color w:val="000000"/>
          <w:sz w:val="22"/>
          <w:lang w:val="ru-RU"/>
        </w:rPr>
        <w:t>а</w:t>
      </w:r>
      <w:r w:rsidRPr="006D6794">
        <w:rPr>
          <w:rFonts w:cs="Arial"/>
          <w:color w:val="000000"/>
          <w:sz w:val="22"/>
          <w:lang w:val="sr-Latn-CS"/>
        </w:rPr>
        <w:t>.</w:t>
      </w:r>
      <w:r w:rsidRPr="006D6794">
        <w:rPr>
          <w:rFonts w:cs="Arial"/>
          <w:color w:val="000000"/>
          <w:sz w:val="22"/>
          <w:lang w:val="ru-RU"/>
        </w:rPr>
        <w:t>д</w:t>
      </w:r>
      <w:r w:rsidRPr="006D6794">
        <w:rPr>
          <w:rFonts w:cs="Arial"/>
          <w:color w:val="000000"/>
          <w:sz w:val="22"/>
          <w:lang w:val="sr-Latn-CS"/>
        </w:rPr>
        <w:t>.</w:t>
      </w:r>
      <w:r w:rsidRPr="006D6794">
        <w:rPr>
          <w:rFonts w:cs="Arial"/>
          <w:color w:val="000000"/>
          <w:sz w:val="22"/>
          <w:lang w:val="ru-RU"/>
        </w:rPr>
        <w:t>о</w:t>
      </w:r>
      <w:r w:rsidRPr="006D6794">
        <w:rPr>
          <w:rFonts w:cs="Arial"/>
          <w:bCs/>
          <w:color w:val="000000"/>
          <w:sz w:val="22"/>
        </w:rPr>
        <w:t xml:space="preserve"> (МБ: 07046898)</w:t>
      </w:r>
      <w:r w:rsidRPr="006D6794">
        <w:rPr>
          <w:rFonts w:cs="Arial"/>
          <w:bCs/>
          <w:color w:val="000000"/>
          <w:sz w:val="22"/>
          <w:lang w:val="sr-Cyrl-CS"/>
        </w:rPr>
        <w:t xml:space="preserve"> је</w:t>
      </w:r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јавно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акционарско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дру</w:t>
      </w:r>
      <w:r w:rsidRPr="006D6794">
        <w:rPr>
          <w:rFonts w:cs="Arial"/>
          <w:bCs/>
          <w:color w:val="000000"/>
          <w:sz w:val="22"/>
          <w:lang w:val="sr-Cyrl-CS"/>
        </w:rPr>
        <w:t>штво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r w:rsidRPr="006D6794">
        <w:rPr>
          <w:rFonts w:cs="Arial"/>
          <w:bCs/>
          <w:color w:val="000000"/>
          <w:sz w:val="22"/>
          <w:lang w:val="sr-Cyrl-CS"/>
        </w:rPr>
        <w:t>које</w:t>
      </w:r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изда</w:t>
      </w:r>
      <w:proofErr w:type="spellEnd"/>
      <w:r w:rsidRPr="006D6794">
        <w:rPr>
          <w:rFonts w:cs="Arial"/>
          <w:bCs/>
          <w:color w:val="000000"/>
          <w:sz w:val="22"/>
          <w:lang w:val="sr-Cyrl-CS"/>
        </w:rPr>
        <w:t xml:space="preserve">је хартије од вредности- </w:t>
      </w:r>
      <w:proofErr w:type="spellStart"/>
      <w:r w:rsidRPr="006D6794">
        <w:rPr>
          <w:rFonts w:cs="Arial"/>
          <w:bCs/>
          <w:color w:val="000000"/>
          <w:sz w:val="22"/>
        </w:rPr>
        <w:t>акциј</w:t>
      </w:r>
      <w:proofErr w:type="spellEnd"/>
      <w:r w:rsidRPr="006D6794">
        <w:rPr>
          <w:rFonts w:cs="Arial"/>
          <w:bCs/>
          <w:color w:val="000000"/>
          <w:sz w:val="22"/>
          <w:lang w:val="sr-Cyrl-CS"/>
        </w:rPr>
        <w:t>е</w:t>
      </w:r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које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су</w:t>
      </w:r>
      <w:proofErr w:type="spellEnd"/>
      <w:r w:rsidRPr="006D6794">
        <w:rPr>
          <w:rFonts w:cs="Arial"/>
          <w:bCs/>
          <w:color w:val="000000"/>
          <w:sz w:val="22"/>
        </w:rPr>
        <w:t xml:space="preserve"> у </w:t>
      </w:r>
      <w:proofErr w:type="spellStart"/>
      <w:r w:rsidRPr="006D6794">
        <w:rPr>
          <w:rFonts w:cs="Arial"/>
          <w:bCs/>
          <w:color w:val="000000"/>
          <w:sz w:val="22"/>
        </w:rPr>
        <w:t>дематериј</w:t>
      </w:r>
      <w:proofErr w:type="spellEnd"/>
      <w:r w:rsidRPr="006D6794">
        <w:rPr>
          <w:rFonts w:cs="Arial"/>
          <w:bCs/>
          <w:color w:val="000000"/>
          <w:sz w:val="22"/>
          <w:lang w:val="sr-Cyrl-CS"/>
        </w:rPr>
        <w:t>а</w:t>
      </w:r>
      <w:proofErr w:type="spellStart"/>
      <w:r w:rsidRPr="006D6794">
        <w:rPr>
          <w:rFonts w:cs="Arial"/>
          <w:bCs/>
          <w:color w:val="000000"/>
          <w:sz w:val="22"/>
        </w:rPr>
        <w:t>лизовано</w:t>
      </w:r>
      <w:proofErr w:type="spellEnd"/>
      <w:r w:rsidRPr="006D6794">
        <w:rPr>
          <w:rFonts w:cs="Arial"/>
          <w:bCs/>
          <w:color w:val="000000"/>
          <w:sz w:val="22"/>
          <w:lang w:val="sr-Cyrl-CS"/>
        </w:rPr>
        <w:t>ј</w:t>
      </w:r>
      <w:r w:rsidRPr="006D6794">
        <w:rPr>
          <w:rFonts w:cs="Arial"/>
          <w:bCs/>
          <w:color w:val="000000"/>
          <w:sz w:val="22"/>
        </w:rPr>
        <w:t xml:space="preserve"> </w:t>
      </w:r>
      <w:r w:rsidRPr="006D6794">
        <w:rPr>
          <w:rFonts w:cs="Arial"/>
          <w:bCs/>
          <w:color w:val="000000"/>
          <w:sz w:val="22"/>
          <w:lang w:val="sr-Cyrl-CS"/>
        </w:rPr>
        <w:t>форми</w:t>
      </w:r>
      <w:r w:rsidRPr="006D6794">
        <w:rPr>
          <w:rFonts w:cs="Arial"/>
          <w:bCs/>
          <w:color w:val="000000"/>
          <w:sz w:val="22"/>
        </w:rPr>
        <w:t xml:space="preserve"> </w:t>
      </w:r>
      <w:r w:rsidRPr="006D6794">
        <w:rPr>
          <w:rFonts w:cs="Arial"/>
          <w:bCs/>
          <w:color w:val="000000"/>
          <w:sz w:val="22"/>
          <w:lang w:val="sr-Cyrl-CS"/>
        </w:rPr>
        <w:t>и гласе на име, а</w:t>
      </w:r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регистроване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r w:rsidRPr="006D6794">
        <w:rPr>
          <w:rFonts w:cs="Arial"/>
          <w:bCs/>
          <w:color w:val="000000"/>
          <w:sz w:val="22"/>
          <w:lang w:val="sr-Cyrl-CS"/>
        </w:rPr>
        <w:t xml:space="preserve">су </w:t>
      </w:r>
      <w:r w:rsidRPr="006D6794">
        <w:rPr>
          <w:rFonts w:cs="Arial"/>
          <w:bCs/>
          <w:color w:val="000000"/>
          <w:sz w:val="22"/>
        </w:rPr>
        <w:t xml:space="preserve">у </w:t>
      </w:r>
      <w:proofErr w:type="spellStart"/>
      <w:r w:rsidRPr="006D6794">
        <w:rPr>
          <w:rFonts w:cs="Arial"/>
          <w:bCs/>
          <w:color w:val="000000"/>
          <w:sz w:val="22"/>
        </w:rPr>
        <w:t>Централн</w:t>
      </w:r>
      <w:proofErr w:type="spellEnd"/>
      <w:r w:rsidRPr="006D6794">
        <w:rPr>
          <w:rFonts w:cs="Arial"/>
          <w:bCs/>
          <w:color w:val="000000"/>
          <w:sz w:val="22"/>
          <w:lang w:val="sr-Cyrl-CS"/>
        </w:rPr>
        <w:t>ом</w:t>
      </w:r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регистар</w:t>
      </w:r>
      <w:proofErr w:type="spellEnd"/>
      <w:r w:rsidRPr="006D6794">
        <w:rPr>
          <w:rFonts w:cs="Arial"/>
          <w:bCs/>
          <w:color w:val="000000"/>
          <w:sz w:val="22"/>
          <w:lang w:val="sr-Cyrl-CS"/>
        </w:rPr>
        <w:t>у, депоу и клирингу</w:t>
      </w:r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хартија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од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вредности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са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следе</w:t>
      </w:r>
      <w:proofErr w:type="spellEnd"/>
      <w:r w:rsidRPr="006D6794">
        <w:rPr>
          <w:rFonts w:cs="Arial"/>
          <w:bCs/>
          <w:color w:val="000000"/>
          <w:sz w:val="22"/>
          <w:lang w:val="sr-Cyrl-CS"/>
        </w:rPr>
        <w:t>ћ</w:t>
      </w:r>
      <w:proofErr w:type="spellStart"/>
      <w:r w:rsidRPr="006D6794">
        <w:rPr>
          <w:rFonts w:cs="Arial"/>
          <w:bCs/>
          <w:color w:val="000000"/>
          <w:sz w:val="22"/>
        </w:rPr>
        <w:t>им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елементима</w:t>
      </w:r>
      <w:proofErr w:type="spellEnd"/>
      <w:r w:rsidRPr="006D6794">
        <w:rPr>
          <w:rFonts w:cs="Arial"/>
          <w:bCs/>
          <w:color w:val="000000"/>
          <w:sz w:val="22"/>
        </w:rPr>
        <w:t>:</w:t>
      </w:r>
    </w:p>
    <w:p w14:paraId="25BBD36C" w14:textId="77777777" w:rsidR="00B724F6" w:rsidRPr="006D6794" w:rsidRDefault="00B724F6" w:rsidP="00B724F6">
      <w:pPr>
        <w:numPr>
          <w:ilvl w:val="0"/>
          <w:numId w:val="3"/>
        </w:numPr>
        <w:autoSpaceDE w:val="0"/>
        <w:autoSpaceDN w:val="0"/>
        <w:adjustRightInd w:val="0"/>
        <w:rPr>
          <w:rFonts w:cs="Arial"/>
          <w:bCs/>
          <w:color w:val="000000"/>
          <w:sz w:val="22"/>
        </w:rPr>
      </w:pPr>
      <w:r w:rsidRPr="006D6794">
        <w:rPr>
          <w:rFonts w:cs="Arial"/>
          <w:bCs/>
          <w:color w:val="000000"/>
          <w:sz w:val="22"/>
          <w:lang w:val="sr-Cyrl-CS"/>
        </w:rPr>
        <w:t>в</w:t>
      </w:r>
      <w:proofErr w:type="spellStart"/>
      <w:r w:rsidRPr="006D6794">
        <w:rPr>
          <w:rFonts w:cs="Arial"/>
          <w:bCs/>
          <w:color w:val="000000"/>
          <w:sz w:val="22"/>
        </w:rPr>
        <w:t>рсте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хартије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од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вредности</w:t>
      </w:r>
      <w:proofErr w:type="spellEnd"/>
      <w:r w:rsidRPr="006D6794">
        <w:rPr>
          <w:rFonts w:cs="Arial"/>
          <w:bCs/>
          <w:color w:val="000000"/>
          <w:sz w:val="22"/>
        </w:rPr>
        <w:t xml:space="preserve">: </w:t>
      </w:r>
      <w:proofErr w:type="spellStart"/>
      <w:r w:rsidRPr="006D6794">
        <w:rPr>
          <w:rFonts w:cs="Arial"/>
          <w:bCs/>
          <w:color w:val="000000"/>
          <w:sz w:val="22"/>
        </w:rPr>
        <w:t>Акције</w:t>
      </w:r>
      <w:proofErr w:type="spellEnd"/>
      <w:r w:rsidRPr="006D6794">
        <w:rPr>
          <w:rFonts w:cs="Arial"/>
          <w:bCs/>
          <w:color w:val="000000"/>
          <w:sz w:val="22"/>
          <w:lang w:val="sr-Cyrl-CS"/>
        </w:rPr>
        <w:t>,</w:t>
      </w:r>
    </w:p>
    <w:p w14:paraId="31AA970C" w14:textId="77777777" w:rsidR="00B724F6" w:rsidRPr="006D6794" w:rsidRDefault="00B724F6" w:rsidP="00B724F6">
      <w:pPr>
        <w:numPr>
          <w:ilvl w:val="0"/>
          <w:numId w:val="3"/>
        </w:numPr>
        <w:autoSpaceDE w:val="0"/>
        <w:autoSpaceDN w:val="0"/>
        <w:adjustRightInd w:val="0"/>
        <w:rPr>
          <w:rFonts w:cs="Arial"/>
          <w:bCs/>
          <w:color w:val="000000"/>
          <w:sz w:val="22"/>
          <w:lang w:val="sr-Cyrl-CS"/>
        </w:rPr>
      </w:pPr>
      <w:r w:rsidRPr="006D6794">
        <w:rPr>
          <w:rFonts w:cs="Arial"/>
          <w:bCs/>
          <w:color w:val="000000"/>
          <w:sz w:val="22"/>
          <w:lang w:val="sr-Cyrl-CS"/>
        </w:rPr>
        <w:t>к</w:t>
      </w:r>
      <w:proofErr w:type="spellStart"/>
      <w:r w:rsidRPr="006D6794">
        <w:rPr>
          <w:rFonts w:cs="Arial"/>
          <w:bCs/>
          <w:color w:val="000000"/>
          <w:sz w:val="22"/>
        </w:rPr>
        <w:t>ласа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хартија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од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вредности</w:t>
      </w:r>
      <w:proofErr w:type="spellEnd"/>
      <w:r w:rsidRPr="006D6794">
        <w:rPr>
          <w:rFonts w:cs="Arial"/>
          <w:bCs/>
          <w:color w:val="000000"/>
          <w:sz w:val="22"/>
        </w:rPr>
        <w:t xml:space="preserve">:  </w:t>
      </w:r>
      <w:proofErr w:type="spellStart"/>
      <w:r w:rsidRPr="006D6794">
        <w:rPr>
          <w:rFonts w:cs="Arial"/>
          <w:bCs/>
          <w:color w:val="000000"/>
          <w:sz w:val="22"/>
        </w:rPr>
        <w:t>оби</w:t>
      </w:r>
      <w:r w:rsidRPr="006D6794">
        <w:rPr>
          <w:rFonts w:cs="Arial"/>
          <w:bCs/>
          <w:color w:val="000000"/>
          <w:sz w:val="22"/>
          <w:lang w:val="sr-Cyrl-CS"/>
        </w:rPr>
        <w:t>чн</w:t>
      </w:r>
      <w:proofErr w:type="spellEnd"/>
      <w:r w:rsidRPr="006D6794">
        <w:rPr>
          <w:rFonts w:cs="Arial"/>
          <w:bCs/>
          <w:color w:val="000000"/>
          <w:sz w:val="22"/>
        </w:rPr>
        <w:t xml:space="preserve">е </w:t>
      </w:r>
      <w:proofErr w:type="spellStart"/>
      <w:r w:rsidRPr="006D6794">
        <w:rPr>
          <w:rFonts w:cs="Arial"/>
          <w:bCs/>
          <w:color w:val="000000"/>
          <w:sz w:val="22"/>
        </w:rPr>
        <w:t>акције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са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правом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гласа</w:t>
      </w:r>
      <w:proofErr w:type="spellEnd"/>
      <w:r w:rsidRPr="006D6794">
        <w:rPr>
          <w:rFonts w:cs="Arial"/>
          <w:bCs/>
          <w:color w:val="000000"/>
          <w:sz w:val="22"/>
          <w:lang w:val="sr-Cyrl-CS"/>
        </w:rPr>
        <w:t>,</w:t>
      </w:r>
    </w:p>
    <w:p w14:paraId="787185C4" w14:textId="0702C4A7" w:rsidR="00B724F6" w:rsidRPr="006D6794" w:rsidRDefault="00B724F6" w:rsidP="006D6794">
      <w:pPr>
        <w:numPr>
          <w:ilvl w:val="0"/>
          <w:numId w:val="3"/>
        </w:numPr>
        <w:autoSpaceDE w:val="0"/>
        <w:autoSpaceDN w:val="0"/>
        <w:adjustRightInd w:val="0"/>
        <w:rPr>
          <w:rFonts w:cs="Arial"/>
          <w:bCs/>
          <w:color w:val="000000"/>
          <w:sz w:val="22"/>
          <w:lang w:val="sr-Cyrl-CS"/>
        </w:rPr>
      </w:pPr>
      <w:r w:rsidRPr="006D6794">
        <w:rPr>
          <w:rFonts w:cs="Arial"/>
          <w:bCs/>
          <w:color w:val="000000"/>
          <w:sz w:val="22"/>
          <w:lang w:val="sr-Cyrl-CS"/>
        </w:rPr>
        <w:t>б</w:t>
      </w:r>
      <w:proofErr w:type="spellStart"/>
      <w:r w:rsidRPr="006D6794">
        <w:rPr>
          <w:rFonts w:cs="Arial"/>
          <w:bCs/>
          <w:color w:val="000000"/>
          <w:sz w:val="22"/>
        </w:rPr>
        <w:t>рој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хартија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од</w:t>
      </w:r>
      <w:proofErr w:type="spellEnd"/>
      <w:r w:rsidRPr="006D6794">
        <w:rPr>
          <w:rFonts w:cs="Arial"/>
          <w:bCs/>
          <w:color w:val="000000"/>
          <w:sz w:val="22"/>
        </w:rPr>
        <w:t xml:space="preserve"> </w:t>
      </w:r>
      <w:proofErr w:type="spellStart"/>
      <w:r w:rsidRPr="006D6794">
        <w:rPr>
          <w:rFonts w:cs="Arial"/>
          <w:bCs/>
          <w:color w:val="000000"/>
          <w:sz w:val="22"/>
        </w:rPr>
        <w:t>вредности</w:t>
      </w:r>
      <w:proofErr w:type="spellEnd"/>
      <w:r w:rsidRPr="006D6794">
        <w:rPr>
          <w:rFonts w:cs="Arial"/>
          <w:bCs/>
          <w:color w:val="000000"/>
          <w:sz w:val="22"/>
        </w:rPr>
        <w:t xml:space="preserve">: </w:t>
      </w:r>
      <w:r w:rsidR="006D6794" w:rsidRPr="006D6794">
        <w:rPr>
          <w:rFonts w:cs="Arial"/>
          <w:color w:val="000000"/>
          <w:sz w:val="22"/>
          <w:lang w:val="sr-Cyrl-CS"/>
        </w:rPr>
        <w:t xml:space="preserve">15.189.202 </w:t>
      </w:r>
      <w:proofErr w:type="spellStart"/>
      <w:r w:rsidRPr="006D6794">
        <w:rPr>
          <w:rFonts w:cs="Arial"/>
          <w:bCs/>
          <w:color w:val="000000"/>
          <w:sz w:val="22"/>
        </w:rPr>
        <w:t>акција</w:t>
      </w:r>
      <w:proofErr w:type="spellEnd"/>
      <w:r w:rsidRPr="006D6794">
        <w:rPr>
          <w:rFonts w:cs="Arial"/>
          <w:bCs/>
          <w:color w:val="000000"/>
          <w:sz w:val="22"/>
        </w:rPr>
        <w:t>.</w:t>
      </w:r>
    </w:p>
    <w:p w14:paraId="3625AB50" w14:textId="77777777" w:rsidR="00B724F6" w:rsidRPr="006D6794" w:rsidRDefault="00B724F6" w:rsidP="00B724F6">
      <w:pPr>
        <w:autoSpaceDE w:val="0"/>
        <w:autoSpaceDN w:val="0"/>
        <w:adjustRightInd w:val="0"/>
        <w:ind w:firstLine="720"/>
        <w:rPr>
          <w:rFonts w:cs="Arial"/>
          <w:bCs/>
          <w:color w:val="000000"/>
          <w:sz w:val="22"/>
          <w:lang w:val="sr-Cyrl-CS"/>
        </w:rPr>
      </w:pPr>
    </w:p>
    <w:p w14:paraId="598608CD" w14:textId="07A7486B" w:rsidR="00203C4B" w:rsidRPr="006D6794" w:rsidRDefault="00B724F6" w:rsidP="006D6794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proofErr w:type="spellStart"/>
      <w:r w:rsidRPr="006D6794">
        <w:rPr>
          <w:rFonts w:cs="Arial"/>
          <w:color w:val="000000"/>
          <w:sz w:val="22"/>
        </w:rPr>
        <w:t>Номинална</w:t>
      </w:r>
      <w:proofErr w:type="spellEnd"/>
      <w:r w:rsidRPr="006D6794">
        <w:rPr>
          <w:rFonts w:cs="Arial"/>
          <w:color w:val="000000"/>
          <w:sz w:val="22"/>
        </w:rPr>
        <w:t xml:space="preserve"> </w:t>
      </w:r>
      <w:proofErr w:type="spellStart"/>
      <w:r w:rsidRPr="006D6794">
        <w:rPr>
          <w:rFonts w:cs="Arial"/>
          <w:color w:val="000000"/>
          <w:sz w:val="22"/>
        </w:rPr>
        <w:t>вредност</w:t>
      </w:r>
      <w:proofErr w:type="spellEnd"/>
      <w:r w:rsidRPr="006D6794">
        <w:rPr>
          <w:rFonts w:cs="Arial"/>
          <w:color w:val="000000"/>
          <w:sz w:val="22"/>
        </w:rPr>
        <w:t xml:space="preserve"> </w:t>
      </w:r>
      <w:proofErr w:type="spellStart"/>
      <w:r w:rsidRPr="006D6794">
        <w:rPr>
          <w:rFonts w:cs="Arial"/>
          <w:color w:val="000000"/>
          <w:sz w:val="22"/>
        </w:rPr>
        <w:t>једне</w:t>
      </w:r>
      <w:proofErr w:type="spellEnd"/>
      <w:r w:rsidRPr="006D6794">
        <w:rPr>
          <w:rFonts w:cs="Arial"/>
          <w:color w:val="000000"/>
          <w:sz w:val="22"/>
        </w:rPr>
        <w:t xml:space="preserve"> </w:t>
      </w:r>
      <w:proofErr w:type="spellStart"/>
      <w:r w:rsidRPr="006D6794">
        <w:rPr>
          <w:rFonts w:cs="Arial"/>
          <w:color w:val="000000"/>
          <w:sz w:val="22"/>
        </w:rPr>
        <w:t>акције</w:t>
      </w:r>
      <w:proofErr w:type="spellEnd"/>
      <w:r w:rsidRPr="006D6794">
        <w:rPr>
          <w:rFonts w:cs="Arial"/>
          <w:color w:val="000000"/>
          <w:sz w:val="22"/>
        </w:rPr>
        <w:t xml:space="preserve"> </w:t>
      </w:r>
      <w:proofErr w:type="spellStart"/>
      <w:r w:rsidRPr="006D6794">
        <w:rPr>
          <w:rFonts w:cs="Arial"/>
          <w:color w:val="000000"/>
          <w:sz w:val="22"/>
        </w:rPr>
        <w:t>износи</w:t>
      </w:r>
      <w:proofErr w:type="spellEnd"/>
      <w:r w:rsidRPr="006D6794">
        <w:rPr>
          <w:rFonts w:cs="Arial"/>
          <w:color w:val="000000"/>
          <w:sz w:val="22"/>
        </w:rPr>
        <w:t xml:space="preserve"> 65</w:t>
      </w:r>
      <w:r w:rsidR="00BC5735" w:rsidRPr="006D6794">
        <w:rPr>
          <w:rFonts w:cs="Arial"/>
          <w:color w:val="000000"/>
          <w:sz w:val="22"/>
          <w:lang w:val="sr-Cyrl-RS"/>
        </w:rPr>
        <w:t>2</w:t>
      </w:r>
      <w:proofErr w:type="gramStart"/>
      <w:r w:rsidR="006D6794" w:rsidRPr="006D6794">
        <w:rPr>
          <w:rFonts w:cs="Arial"/>
          <w:color w:val="000000"/>
          <w:sz w:val="22"/>
          <w:lang w:val="sr-Cyrl-RS"/>
        </w:rPr>
        <w:t>,00</w:t>
      </w:r>
      <w:proofErr w:type="gramEnd"/>
      <w:r w:rsidR="006D6794" w:rsidRPr="006D6794">
        <w:rPr>
          <w:rFonts w:cs="Arial"/>
          <w:color w:val="000000"/>
          <w:sz w:val="22"/>
        </w:rPr>
        <w:t xml:space="preserve"> </w:t>
      </w:r>
      <w:proofErr w:type="spellStart"/>
      <w:r w:rsidR="006D6794" w:rsidRPr="006D6794">
        <w:rPr>
          <w:rFonts w:cs="Arial"/>
          <w:color w:val="000000"/>
          <w:sz w:val="22"/>
        </w:rPr>
        <w:t>динара</w:t>
      </w:r>
      <w:proofErr w:type="spellEnd"/>
      <w:r w:rsidR="006D6794">
        <w:rPr>
          <w:rFonts w:cs="Arial"/>
          <w:color w:val="000000"/>
          <w:sz w:val="22"/>
        </w:rPr>
        <w:t>.”</w:t>
      </w:r>
      <w:r w:rsidR="006D6794">
        <w:rPr>
          <w:rFonts w:cs="Arial"/>
          <w:color w:val="000000"/>
          <w:sz w:val="22"/>
          <w:lang w:val="sr-Cyrl-RS"/>
        </w:rPr>
        <w:t>.</w:t>
      </w:r>
    </w:p>
    <w:p w14:paraId="279AA24A" w14:textId="77777777" w:rsidR="00203C4B" w:rsidRDefault="00203C4B" w:rsidP="00B724F6">
      <w:pPr>
        <w:jc w:val="center"/>
        <w:rPr>
          <w:rFonts w:cs="Arial"/>
          <w:b/>
          <w:bCs/>
          <w:sz w:val="22"/>
          <w:lang w:val="sr-Cyrl-RS"/>
        </w:rPr>
      </w:pPr>
    </w:p>
    <w:p w14:paraId="40A646B7" w14:textId="10BA155A" w:rsidR="00B724F6" w:rsidRDefault="00B724F6" w:rsidP="00B724F6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 xml:space="preserve">Члан </w:t>
      </w:r>
      <w:r w:rsidR="00B7101F">
        <w:rPr>
          <w:rFonts w:cs="Arial"/>
          <w:b/>
          <w:bCs/>
          <w:sz w:val="22"/>
          <w:lang w:val="sr-Cyrl-RS"/>
        </w:rPr>
        <w:t>3</w:t>
      </w:r>
      <w:r w:rsidRPr="00244A58">
        <w:rPr>
          <w:rFonts w:cs="Arial"/>
          <w:b/>
          <w:bCs/>
          <w:sz w:val="22"/>
          <w:lang w:val="sr-Cyrl-RS"/>
        </w:rPr>
        <w:t>.</w:t>
      </w:r>
    </w:p>
    <w:p w14:paraId="45F3B704" w14:textId="77777777" w:rsidR="00B724F6" w:rsidRDefault="00B724F6" w:rsidP="00B005F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14:paraId="31C0FACE" w14:textId="574DF54F" w:rsidR="004B7B94" w:rsidRDefault="00B724F6" w:rsidP="00B005F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>
        <w:rPr>
          <w:rFonts w:cs="Arial"/>
          <w:color w:val="000000"/>
          <w:sz w:val="22"/>
          <w:lang w:val="sr-Cyrl-RS"/>
        </w:rPr>
        <w:t>Ч</w:t>
      </w:r>
      <w:r w:rsidR="00B005F8">
        <w:rPr>
          <w:rFonts w:cs="Arial"/>
          <w:color w:val="000000"/>
          <w:sz w:val="22"/>
          <w:lang w:val="sr-Cyrl-RS"/>
        </w:rPr>
        <w:t xml:space="preserve">лан 26. </w:t>
      </w:r>
      <w:r w:rsidR="006D6794">
        <w:rPr>
          <w:rFonts w:cs="Arial"/>
          <w:color w:val="000000"/>
          <w:sz w:val="22"/>
          <w:lang w:val="sr-Cyrl-RS"/>
        </w:rPr>
        <w:t>мења се и гласи:</w:t>
      </w:r>
    </w:p>
    <w:p w14:paraId="64C8C70A" w14:textId="0588C7B1" w:rsidR="006D6794" w:rsidRDefault="006D6794" w:rsidP="00B005F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14:paraId="2E2DACA1" w14:textId="55596F4E" w:rsidR="006D6794" w:rsidRDefault="006D6794" w:rsidP="006D6794">
      <w:pPr>
        <w:pStyle w:val="Default"/>
        <w:jc w:val="center"/>
        <w:rPr>
          <w:sz w:val="22"/>
          <w:lang w:val="sr-Cyrl-RS"/>
        </w:rPr>
      </w:pPr>
      <w:r>
        <w:rPr>
          <w:sz w:val="22"/>
          <w:lang w:val="sr-Cyrl-RS"/>
        </w:rPr>
        <w:t>„</w:t>
      </w:r>
      <w:r>
        <w:rPr>
          <w:b/>
          <w:sz w:val="22"/>
          <w:lang w:val="sr-Cyrl-RS"/>
        </w:rPr>
        <w:t>Ч</w:t>
      </w:r>
      <w:r w:rsidRPr="006D6794">
        <w:rPr>
          <w:b/>
          <w:sz w:val="22"/>
          <w:lang w:val="sr-Cyrl-RS"/>
        </w:rPr>
        <w:t>лан 26</w:t>
      </w:r>
      <w:r>
        <w:rPr>
          <w:sz w:val="22"/>
          <w:lang w:val="sr-Cyrl-RS"/>
        </w:rPr>
        <w:t>.</w:t>
      </w:r>
    </w:p>
    <w:p w14:paraId="43ACE8BC" w14:textId="77777777" w:rsidR="000315E4" w:rsidRPr="000315E4" w:rsidRDefault="000315E4" w:rsidP="000315E4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</w:rPr>
      </w:pPr>
      <w:proofErr w:type="spellStart"/>
      <w:r w:rsidRPr="000315E4">
        <w:rPr>
          <w:rFonts w:cs="Arial"/>
          <w:color w:val="000000"/>
          <w:sz w:val="22"/>
        </w:rPr>
        <w:t>Основни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капитал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чини</w:t>
      </w:r>
      <w:proofErr w:type="spellEnd"/>
      <w:r w:rsidRPr="000315E4">
        <w:rPr>
          <w:rFonts w:cs="Arial"/>
          <w:color w:val="000000"/>
          <w:sz w:val="22"/>
        </w:rPr>
        <w:t xml:space="preserve">: </w:t>
      </w:r>
    </w:p>
    <w:p w14:paraId="5B694A03" w14:textId="77777777" w:rsidR="000315E4" w:rsidRPr="000315E4" w:rsidRDefault="000315E4" w:rsidP="000315E4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</w:rPr>
      </w:pPr>
      <w:r w:rsidRPr="000315E4">
        <w:rPr>
          <w:rFonts w:cs="Arial"/>
          <w:color w:val="000000"/>
          <w:sz w:val="22"/>
        </w:rPr>
        <w:t xml:space="preserve">1) </w:t>
      </w:r>
      <w:proofErr w:type="spellStart"/>
      <w:r w:rsidRPr="000315E4">
        <w:rPr>
          <w:rFonts w:cs="Arial"/>
          <w:color w:val="000000"/>
          <w:sz w:val="22"/>
        </w:rPr>
        <w:t>акцијски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капитал</w:t>
      </w:r>
      <w:proofErr w:type="spellEnd"/>
      <w:r w:rsidRPr="000315E4">
        <w:rPr>
          <w:rFonts w:cs="Arial"/>
          <w:color w:val="000000"/>
          <w:sz w:val="22"/>
        </w:rPr>
        <w:t xml:space="preserve"> у </w:t>
      </w:r>
      <w:proofErr w:type="spellStart"/>
      <w:r w:rsidRPr="000315E4">
        <w:rPr>
          <w:rFonts w:cs="Arial"/>
          <w:color w:val="000000"/>
          <w:sz w:val="22"/>
        </w:rPr>
        <w:t>својини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физичких</w:t>
      </w:r>
      <w:proofErr w:type="spellEnd"/>
      <w:r w:rsidRPr="000315E4">
        <w:rPr>
          <w:rFonts w:cs="Arial"/>
          <w:color w:val="000000"/>
          <w:sz w:val="22"/>
        </w:rPr>
        <w:t xml:space="preserve"> и </w:t>
      </w:r>
      <w:proofErr w:type="spellStart"/>
      <w:r w:rsidRPr="000315E4">
        <w:rPr>
          <w:rFonts w:cs="Arial"/>
          <w:color w:val="000000"/>
          <w:sz w:val="22"/>
        </w:rPr>
        <w:t>правних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лица</w:t>
      </w:r>
      <w:proofErr w:type="spellEnd"/>
      <w:r w:rsidRPr="000315E4">
        <w:rPr>
          <w:rFonts w:cs="Arial"/>
          <w:color w:val="000000"/>
          <w:sz w:val="22"/>
        </w:rPr>
        <w:t xml:space="preserve">: 12.448.432 </w:t>
      </w:r>
      <w:proofErr w:type="spellStart"/>
      <w:r w:rsidRPr="000315E4">
        <w:rPr>
          <w:rFonts w:cs="Arial"/>
          <w:color w:val="000000"/>
          <w:sz w:val="22"/>
        </w:rPr>
        <w:t>обичних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акција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укупне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номиналне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вредности</w:t>
      </w:r>
      <w:proofErr w:type="spellEnd"/>
      <w:r w:rsidRPr="000315E4">
        <w:rPr>
          <w:rFonts w:cs="Arial"/>
          <w:color w:val="000000"/>
          <w:sz w:val="22"/>
        </w:rPr>
        <w:t xml:space="preserve"> 8.116.377.664,00 </w:t>
      </w:r>
      <w:proofErr w:type="spellStart"/>
      <w:r w:rsidRPr="000315E4">
        <w:rPr>
          <w:rFonts w:cs="Arial"/>
          <w:color w:val="000000"/>
          <w:sz w:val="22"/>
        </w:rPr>
        <w:t>динара</w:t>
      </w:r>
      <w:proofErr w:type="spellEnd"/>
      <w:r w:rsidRPr="000315E4">
        <w:rPr>
          <w:rFonts w:cs="Arial"/>
          <w:color w:val="000000"/>
          <w:sz w:val="22"/>
        </w:rPr>
        <w:t xml:space="preserve">, </w:t>
      </w:r>
      <w:proofErr w:type="spellStart"/>
      <w:r w:rsidRPr="000315E4">
        <w:rPr>
          <w:rFonts w:cs="Arial"/>
          <w:color w:val="000000"/>
          <w:sz w:val="22"/>
        </w:rPr>
        <w:t>што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представља</w:t>
      </w:r>
      <w:proofErr w:type="spellEnd"/>
      <w:r w:rsidRPr="000315E4">
        <w:rPr>
          <w:rFonts w:cs="Arial"/>
          <w:color w:val="000000"/>
          <w:sz w:val="22"/>
        </w:rPr>
        <w:t xml:space="preserve"> 81,96% </w:t>
      </w:r>
      <w:proofErr w:type="spellStart"/>
      <w:r w:rsidRPr="000315E4">
        <w:rPr>
          <w:rFonts w:cs="Arial"/>
          <w:color w:val="000000"/>
          <w:sz w:val="22"/>
        </w:rPr>
        <w:t>укупног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основног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капитала</w:t>
      </w:r>
      <w:proofErr w:type="spellEnd"/>
      <w:r w:rsidRPr="000315E4">
        <w:rPr>
          <w:rFonts w:cs="Arial"/>
          <w:color w:val="000000"/>
          <w:sz w:val="22"/>
        </w:rPr>
        <w:t xml:space="preserve">, </w:t>
      </w:r>
      <w:proofErr w:type="spellStart"/>
      <w:r w:rsidRPr="000315E4">
        <w:rPr>
          <w:rFonts w:cs="Arial"/>
          <w:color w:val="000000"/>
          <w:sz w:val="22"/>
        </w:rPr>
        <w:t>од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чега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је</w:t>
      </w:r>
      <w:proofErr w:type="spellEnd"/>
      <w:r w:rsidRPr="000315E4">
        <w:rPr>
          <w:rFonts w:cs="Arial"/>
          <w:color w:val="000000"/>
          <w:sz w:val="22"/>
        </w:rPr>
        <w:t xml:space="preserve"> у </w:t>
      </w:r>
      <w:proofErr w:type="spellStart"/>
      <w:r w:rsidRPr="000315E4">
        <w:rPr>
          <w:rFonts w:cs="Arial"/>
          <w:color w:val="000000"/>
          <w:sz w:val="22"/>
        </w:rPr>
        <w:t>својини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Републике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Србије</w:t>
      </w:r>
      <w:proofErr w:type="spellEnd"/>
      <w:r w:rsidRPr="000315E4">
        <w:rPr>
          <w:rFonts w:cs="Arial"/>
          <w:color w:val="000000"/>
          <w:sz w:val="22"/>
        </w:rPr>
        <w:t xml:space="preserve"> 11.650.612 </w:t>
      </w:r>
      <w:proofErr w:type="spellStart"/>
      <w:r w:rsidRPr="000315E4">
        <w:rPr>
          <w:rFonts w:cs="Arial"/>
          <w:color w:val="000000"/>
          <w:sz w:val="22"/>
        </w:rPr>
        <w:t>обичних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акција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укупне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номиналне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вредности</w:t>
      </w:r>
      <w:proofErr w:type="spellEnd"/>
      <w:r w:rsidRPr="000315E4">
        <w:rPr>
          <w:rFonts w:cs="Arial"/>
          <w:color w:val="000000"/>
          <w:sz w:val="22"/>
        </w:rPr>
        <w:t xml:space="preserve"> 7.596.199.024,00 </w:t>
      </w:r>
      <w:proofErr w:type="spellStart"/>
      <w:r w:rsidRPr="000315E4">
        <w:rPr>
          <w:rFonts w:cs="Arial"/>
          <w:color w:val="000000"/>
          <w:sz w:val="22"/>
        </w:rPr>
        <w:t>динара</w:t>
      </w:r>
      <w:proofErr w:type="spellEnd"/>
      <w:r w:rsidRPr="000315E4">
        <w:rPr>
          <w:rFonts w:cs="Arial"/>
          <w:color w:val="000000"/>
          <w:sz w:val="22"/>
        </w:rPr>
        <w:t xml:space="preserve">, </w:t>
      </w:r>
      <w:proofErr w:type="spellStart"/>
      <w:r w:rsidRPr="000315E4">
        <w:rPr>
          <w:rFonts w:cs="Arial"/>
          <w:color w:val="000000"/>
          <w:sz w:val="22"/>
        </w:rPr>
        <w:t>што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представља</w:t>
      </w:r>
      <w:proofErr w:type="spellEnd"/>
      <w:r w:rsidRPr="000315E4">
        <w:rPr>
          <w:rFonts w:cs="Arial"/>
          <w:color w:val="000000"/>
          <w:sz w:val="22"/>
        </w:rPr>
        <w:t xml:space="preserve"> 76,7% </w:t>
      </w:r>
      <w:proofErr w:type="spellStart"/>
      <w:r w:rsidRPr="000315E4">
        <w:rPr>
          <w:rFonts w:cs="Arial"/>
          <w:color w:val="000000"/>
          <w:sz w:val="22"/>
        </w:rPr>
        <w:t>укупног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основног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капитала</w:t>
      </w:r>
      <w:proofErr w:type="spellEnd"/>
      <w:r w:rsidRPr="000315E4">
        <w:rPr>
          <w:rFonts w:cs="Arial"/>
          <w:color w:val="000000"/>
          <w:sz w:val="22"/>
        </w:rPr>
        <w:t xml:space="preserve">. </w:t>
      </w:r>
    </w:p>
    <w:p w14:paraId="53628F52" w14:textId="242EFD5F" w:rsidR="00B005F8" w:rsidRDefault="000315E4" w:rsidP="000315E4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</w:rPr>
      </w:pPr>
      <w:r w:rsidRPr="000315E4">
        <w:rPr>
          <w:rFonts w:cs="Arial"/>
          <w:color w:val="000000"/>
          <w:sz w:val="22"/>
        </w:rPr>
        <w:t xml:space="preserve">2) </w:t>
      </w:r>
      <w:proofErr w:type="spellStart"/>
      <w:proofErr w:type="gramStart"/>
      <w:r w:rsidRPr="000315E4">
        <w:rPr>
          <w:rFonts w:cs="Arial"/>
          <w:color w:val="000000"/>
          <w:sz w:val="22"/>
        </w:rPr>
        <w:t>друштвени</w:t>
      </w:r>
      <w:proofErr w:type="spellEnd"/>
      <w:proofErr w:type="gram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капитал</w:t>
      </w:r>
      <w:proofErr w:type="spellEnd"/>
      <w:r w:rsidRPr="000315E4">
        <w:rPr>
          <w:rFonts w:cs="Arial"/>
          <w:color w:val="000000"/>
          <w:sz w:val="22"/>
        </w:rPr>
        <w:t xml:space="preserve">: 2.740.770 </w:t>
      </w:r>
      <w:proofErr w:type="spellStart"/>
      <w:r w:rsidRPr="000315E4">
        <w:rPr>
          <w:rFonts w:cs="Arial"/>
          <w:color w:val="000000"/>
          <w:sz w:val="22"/>
        </w:rPr>
        <w:t>обичних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акција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укупне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номиналне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вредности</w:t>
      </w:r>
      <w:proofErr w:type="spellEnd"/>
      <w:r w:rsidRPr="000315E4">
        <w:rPr>
          <w:rFonts w:cs="Arial"/>
          <w:color w:val="000000"/>
          <w:sz w:val="22"/>
        </w:rPr>
        <w:t xml:space="preserve"> 1.786.982.040,00 </w:t>
      </w:r>
      <w:proofErr w:type="spellStart"/>
      <w:r w:rsidRPr="000315E4">
        <w:rPr>
          <w:rFonts w:cs="Arial"/>
          <w:color w:val="000000"/>
          <w:sz w:val="22"/>
        </w:rPr>
        <w:t>динара</w:t>
      </w:r>
      <w:proofErr w:type="spellEnd"/>
      <w:r w:rsidRPr="000315E4">
        <w:rPr>
          <w:rFonts w:cs="Arial"/>
          <w:color w:val="000000"/>
          <w:sz w:val="22"/>
        </w:rPr>
        <w:t xml:space="preserve">, </w:t>
      </w:r>
      <w:proofErr w:type="spellStart"/>
      <w:r w:rsidRPr="000315E4">
        <w:rPr>
          <w:rFonts w:cs="Arial"/>
          <w:color w:val="000000"/>
          <w:sz w:val="22"/>
        </w:rPr>
        <w:t>што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представља</w:t>
      </w:r>
      <w:proofErr w:type="spellEnd"/>
      <w:r w:rsidRPr="000315E4">
        <w:rPr>
          <w:rFonts w:cs="Arial"/>
          <w:color w:val="000000"/>
          <w:sz w:val="22"/>
        </w:rPr>
        <w:t xml:space="preserve"> 18,04% </w:t>
      </w:r>
      <w:proofErr w:type="spellStart"/>
      <w:r w:rsidRPr="000315E4">
        <w:rPr>
          <w:rFonts w:cs="Arial"/>
          <w:color w:val="000000"/>
          <w:sz w:val="22"/>
        </w:rPr>
        <w:t>укупног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основног</w:t>
      </w:r>
      <w:proofErr w:type="spellEnd"/>
      <w:r w:rsidRPr="000315E4">
        <w:rPr>
          <w:rFonts w:cs="Arial"/>
          <w:color w:val="000000"/>
          <w:sz w:val="22"/>
        </w:rPr>
        <w:t xml:space="preserve"> </w:t>
      </w:r>
      <w:proofErr w:type="spellStart"/>
      <w:r w:rsidRPr="000315E4">
        <w:rPr>
          <w:rFonts w:cs="Arial"/>
          <w:color w:val="000000"/>
          <w:sz w:val="22"/>
        </w:rPr>
        <w:t>капитала</w:t>
      </w:r>
      <w:proofErr w:type="spellEnd"/>
      <w:r w:rsidRPr="000315E4">
        <w:rPr>
          <w:rFonts w:cs="Arial"/>
          <w:color w:val="000000"/>
          <w:sz w:val="22"/>
        </w:rPr>
        <w:t>.“.</w:t>
      </w:r>
    </w:p>
    <w:p w14:paraId="39BADF48" w14:textId="77777777" w:rsidR="000315E4" w:rsidRPr="00E3519F" w:rsidRDefault="000315E4" w:rsidP="000315E4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Latn-RS"/>
        </w:rPr>
      </w:pPr>
    </w:p>
    <w:p w14:paraId="07211881" w14:textId="0751FFA4" w:rsidR="00B005F8" w:rsidRDefault="00B724F6" w:rsidP="00B005F8">
      <w:pPr>
        <w:jc w:val="center"/>
        <w:rPr>
          <w:rFonts w:cs="Arial"/>
          <w:b/>
          <w:bCs/>
          <w:sz w:val="22"/>
          <w:lang w:val="sr-Cyrl-RS"/>
        </w:rPr>
      </w:pPr>
      <w:r>
        <w:rPr>
          <w:rFonts w:cs="Arial"/>
          <w:b/>
          <w:bCs/>
          <w:sz w:val="22"/>
          <w:lang w:val="sr-Cyrl-RS"/>
        </w:rPr>
        <w:t xml:space="preserve">Члан </w:t>
      </w:r>
      <w:r w:rsidR="00B7101F">
        <w:rPr>
          <w:rFonts w:cs="Arial"/>
          <w:b/>
          <w:bCs/>
          <w:sz w:val="22"/>
          <w:lang w:val="sr-Cyrl-RS"/>
        </w:rPr>
        <w:t>4</w:t>
      </w:r>
      <w:r w:rsidR="00B005F8" w:rsidRPr="00244A58">
        <w:rPr>
          <w:rFonts w:cs="Arial"/>
          <w:b/>
          <w:bCs/>
          <w:sz w:val="22"/>
          <w:lang w:val="sr-Cyrl-RS"/>
        </w:rPr>
        <w:t>.</w:t>
      </w:r>
    </w:p>
    <w:p w14:paraId="1BB5CCEE" w14:textId="77777777" w:rsidR="00B005F8" w:rsidRDefault="00B005F8" w:rsidP="00B005F8">
      <w:pPr>
        <w:jc w:val="center"/>
        <w:rPr>
          <w:rFonts w:cs="Arial"/>
          <w:b/>
          <w:bCs/>
          <w:sz w:val="22"/>
          <w:lang w:val="sr-Cyrl-RS"/>
        </w:rPr>
      </w:pPr>
    </w:p>
    <w:p w14:paraId="0C4C1707" w14:textId="61B7A677" w:rsidR="002449B6" w:rsidRPr="00AF1B91" w:rsidRDefault="00E3519F" w:rsidP="00AF1B91">
      <w:pPr>
        <w:ind w:firstLine="709"/>
        <w:rPr>
          <w:rFonts w:cs="Arial"/>
          <w:bCs/>
          <w:sz w:val="22"/>
          <w:lang w:val="sr-Cyrl-RS"/>
        </w:rPr>
      </w:pPr>
      <w:r w:rsidRPr="00AF1B91">
        <w:rPr>
          <w:rFonts w:cs="Arial"/>
          <w:bCs/>
          <w:sz w:val="22"/>
          <w:lang w:val="sr-Cyrl-RS"/>
        </w:rPr>
        <w:t>У ч</w:t>
      </w:r>
      <w:r w:rsidR="002449B6" w:rsidRPr="00AF1B91">
        <w:rPr>
          <w:rFonts w:cs="Arial"/>
          <w:bCs/>
          <w:sz w:val="22"/>
          <w:lang w:val="sr-Cyrl-RS"/>
        </w:rPr>
        <w:t>лан</w:t>
      </w:r>
      <w:r w:rsidRPr="00AF1B91">
        <w:rPr>
          <w:rFonts w:cs="Arial"/>
          <w:bCs/>
          <w:sz w:val="22"/>
          <w:lang w:val="sr-Cyrl-RS"/>
        </w:rPr>
        <w:t>у</w:t>
      </w:r>
      <w:r w:rsidR="002449B6" w:rsidRPr="00AF1B91">
        <w:rPr>
          <w:rFonts w:cs="Arial"/>
          <w:bCs/>
          <w:sz w:val="22"/>
          <w:lang w:val="sr-Cyrl-RS"/>
        </w:rPr>
        <w:t xml:space="preserve"> 3</w:t>
      </w:r>
      <w:r w:rsidR="002449B6" w:rsidRPr="00AF1B91">
        <w:rPr>
          <w:rFonts w:cs="Arial"/>
          <w:bCs/>
          <w:sz w:val="22"/>
          <w:lang w:val="sr-Latn-RS"/>
        </w:rPr>
        <w:t>6</w:t>
      </w:r>
      <w:r w:rsidR="002449B6" w:rsidRPr="00AF1B91">
        <w:rPr>
          <w:rFonts w:cs="Arial"/>
          <w:bCs/>
          <w:sz w:val="22"/>
          <w:lang w:val="sr-Cyrl-RS"/>
        </w:rPr>
        <w:t>.</w:t>
      </w:r>
      <w:r w:rsidRPr="00AF1B91">
        <w:rPr>
          <w:rFonts w:cs="Arial"/>
          <w:bCs/>
          <w:sz w:val="22"/>
          <w:lang w:val="sr-Cyrl-RS"/>
        </w:rPr>
        <w:t xml:space="preserve"> став 2. мења се и гласи:</w:t>
      </w:r>
    </w:p>
    <w:p w14:paraId="5E1C2C8D" w14:textId="77777777" w:rsidR="002449B6" w:rsidRPr="00B005F8" w:rsidRDefault="002449B6" w:rsidP="002449B6">
      <w:pPr>
        <w:jc w:val="center"/>
        <w:rPr>
          <w:rFonts w:cs="Arial"/>
          <w:b/>
          <w:bCs/>
          <w:sz w:val="22"/>
          <w:lang w:val="sr-Cyrl-RS"/>
        </w:rPr>
      </w:pPr>
    </w:p>
    <w:p w14:paraId="2E4D1CFF" w14:textId="78B81EF4" w:rsidR="006D5A82" w:rsidRPr="00057B96" w:rsidRDefault="00E3519F" w:rsidP="00E3519F">
      <w:pPr>
        <w:autoSpaceDE w:val="0"/>
        <w:autoSpaceDN w:val="0"/>
        <w:adjustRightInd w:val="0"/>
        <w:ind w:firstLine="709"/>
        <w:rPr>
          <w:rFonts w:eastAsia="Calibri" w:cs="Arial"/>
          <w:sz w:val="22"/>
          <w:lang w:val="sr-Cyrl-CS"/>
        </w:rPr>
      </w:pPr>
      <w:r w:rsidRPr="00E3519F">
        <w:rPr>
          <w:rFonts w:cs="Arial"/>
          <w:sz w:val="22"/>
          <w:lang w:val="sr-Cyrl-CS"/>
        </w:rPr>
        <w:lastRenderedPageBreak/>
        <w:t>„</w:t>
      </w:r>
      <w:r w:rsidR="006D5A82" w:rsidRPr="00E3519F">
        <w:rPr>
          <w:rFonts w:eastAsia="Calibri" w:cs="Arial"/>
          <w:sz w:val="22"/>
          <w:lang w:val="sr-Cyrl-CS"/>
        </w:rPr>
        <w:t xml:space="preserve">Право учешћа у раду Скупштине Компаније има акционар који поседује најмање 0,03% акција Компаније, односно најмање </w:t>
      </w:r>
      <w:r w:rsidR="006D6794" w:rsidRPr="00E3519F">
        <w:rPr>
          <w:rFonts w:eastAsia="Calibri" w:cs="Arial"/>
          <w:b/>
          <w:sz w:val="22"/>
          <w:lang w:val="sr-Cyrl-CS"/>
        </w:rPr>
        <w:t xml:space="preserve">4.557 </w:t>
      </w:r>
      <w:r w:rsidR="006D5A82" w:rsidRPr="00E3519F">
        <w:rPr>
          <w:rFonts w:eastAsia="Calibri" w:cs="Arial"/>
          <w:sz w:val="22"/>
          <w:lang w:val="sr-Cyrl-CS"/>
        </w:rPr>
        <w:t>акција са правом гласа.</w:t>
      </w:r>
      <w:r w:rsidRPr="00E3519F">
        <w:rPr>
          <w:rFonts w:eastAsia="Calibri" w:cs="Arial"/>
          <w:sz w:val="22"/>
          <w:lang w:val="sr-Cyrl-CS"/>
        </w:rPr>
        <w:t>“.</w:t>
      </w:r>
    </w:p>
    <w:p w14:paraId="3C62B015" w14:textId="77777777" w:rsidR="00B005F8" w:rsidRDefault="00B005F8" w:rsidP="00B005F8">
      <w:pPr>
        <w:jc w:val="center"/>
        <w:rPr>
          <w:rFonts w:cs="Arial"/>
          <w:b/>
          <w:bCs/>
          <w:sz w:val="22"/>
          <w:lang w:val="sr-Cyrl-RS"/>
        </w:rPr>
      </w:pPr>
    </w:p>
    <w:p w14:paraId="61914A2A" w14:textId="0B1E8774" w:rsidR="005B5A99" w:rsidRDefault="005B5A99" w:rsidP="005B5A99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 xml:space="preserve">Члан </w:t>
      </w:r>
      <w:r w:rsidR="00B7101F">
        <w:rPr>
          <w:rFonts w:cs="Arial"/>
          <w:b/>
          <w:bCs/>
          <w:sz w:val="22"/>
          <w:lang w:val="sr-Cyrl-RS"/>
        </w:rPr>
        <w:t>5</w:t>
      </w:r>
      <w:r w:rsidRPr="00244A58">
        <w:rPr>
          <w:rFonts w:cs="Arial"/>
          <w:b/>
          <w:bCs/>
          <w:sz w:val="22"/>
          <w:lang w:val="sr-Cyrl-RS"/>
        </w:rPr>
        <w:t>.</w:t>
      </w:r>
    </w:p>
    <w:p w14:paraId="0950DE09" w14:textId="77777777" w:rsidR="00CA02BB" w:rsidRDefault="00CA02BB" w:rsidP="005B5A99">
      <w:pPr>
        <w:jc w:val="center"/>
        <w:rPr>
          <w:rFonts w:cs="Arial"/>
          <w:b/>
          <w:bCs/>
          <w:sz w:val="22"/>
          <w:lang w:val="sr-Cyrl-RS"/>
        </w:rPr>
      </w:pPr>
    </w:p>
    <w:p w14:paraId="0F3F3508" w14:textId="77777777" w:rsidR="003C195B" w:rsidRDefault="003C195B" w:rsidP="003C195B">
      <w:pPr>
        <w:ind w:firstLine="720"/>
        <w:rPr>
          <w:rFonts w:cs="Arial"/>
          <w:bCs/>
          <w:sz w:val="22"/>
          <w:lang w:val="sr-Cyrl-RS"/>
        </w:rPr>
      </w:pPr>
      <w:r w:rsidRPr="00421F3F">
        <w:rPr>
          <w:rFonts w:cs="Arial"/>
          <w:bCs/>
          <w:sz w:val="22"/>
          <w:lang w:val="sr-Cyrl-RS"/>
        </w:rPr>
        <w:t>У члану 67. став 1</w:t>
      </w:r>
      <w:r w:rsidR="00323046" w:rsidRPr="00421F3F">
        <w:rPr>
          <w:rFonts w:cs="Arial"/>
          <w:bCs/>
          <w:sz w:val="22"/>
          <w:lang w:val="sr-Cyrl-RS"/>
        </w:rPr>
        <w:t>. реч</w:t>
      </w:r>
      <w:r w:rsidRPr="00421F3F">
        <w:rPr>
          <w:rFonts w:cs="Arial"/>
          <w:bCs/>
          <w:sz w:val="22"/>
          <w:lang w:val="sr-Cyrl-RS"/>
        </w:rPr>
        <w:t xml:space="preserve"> и број: „шест чланова“, замењују се речју и бројем: „пет чланова“.</w:t>
      </w:r>
    </w:p>
    <w:p w14:paraId="06E22C8E" w14:textId="6375E398" w:rsidR="003C195B" w:rsidRDefault="003C195B" w:rsidP="003C195B">
      <w:pPr>
        <w:rPr>
          <w:rFonts w:cs="Arial"/>
          <w:bCs/>
          <w:sz w:val="22"/>
          <w:lang w:val="sr-Cyrl-RS"/>
        </w:rPr>
      </w:pPr>
    </w:p>
    <w:p w14:paraId="4298F4BF" w14:textId="5B0074C4" w:rsidR="00030799" w:rsidRDefault="00030799" w:rsidP="00030799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 xml:space="preserve">Члан </w:t>
      </w:r>
      <w:r w:rsidR="00EC6EC2">
        <w:rPr>
          <w:rFonts w:cs="Arial"/>
          <w:b/>
          <w:bCs/>
          <w:sz w:val="22"/>
          <w:lang w:val="sr-Cyrl-RS"/>
        </w:rPr>
        <w:t>6</w:t>
      </w:r>
      <w:r w:rsidRPr="00244A58">
        <w:rPr>
          <w:rFonts w:cs="Arial"/>
          <w:b/>
          <w:bCs/>
          <w:sz w:val="22"/>
          <w:lang w:val="sr-Cyrl-RS"/>
        </w:rPr>
        <w:t>.</w:t>
      </w:r>
    </w:p>
    <w:p w14:paraId="3B8C7518" w14:textId="1674F728" w:rsidR="0028653F" w:rsidRDefault="0028653F" w:rsidP="00030799">
      <w:pPr>
        <w:jc w:val="center"/>
        <w:rPr>
          <w:rFonts w:cs="Arial"/>
          <w:b/>
          <w:bCs/>
          <w:sz w:val="22"/>
          <w:lang w:val="sr-Cyrl-RS"/>
        </w:rPr>
      </w:pPr>
    </w:p>
    <w:p w14:paraId="7F5D35E6" w14:textId="77777777" w:rsidR="0028653F" w:rsidRDefault="0028653F" w:rsidP="0028653F">
      <w:pPr>
        <w:ind w:firstLine="720"/>
        <w:rPr>
          <w:rFonts w:cs="Arial"/>
          <w:bCs/>
          <w:sz w:val="22"/>
          <w:lang w:val="sr-Cyrl-RS"/>
        </w:rPr>
      </w:pPr>
      <w:r>
        <w:rPr>
          <w:rFonts w:cs="Arial"/>
          <w:bCs/>
          <w:sz w:val="22"/>
          <w:lang w:val="sr-Cyrl-RS"/>
        </w:rPr>
        <w:t>У члану 88. став 1. речи: „и Агенције за осигурање депозита“, бришу се.</w:t>
      </w:r>
    </w:p>
    <w:p w14:paraId="203A806A" w14:textId="77777777" w:rsidR="0028653F" w:rsidRDefault="0028653F" w:rsidP="00030799">
      <w:pPr>
        <w:jc w:val="center"/>
        <w:rPr>
          <w:rFonts w:cs="Arial"/>
          <w:b/>
          <w:bCs/>
          <w:sz w:val="22"/>
          <w:lang w:val="sr-Cyrl-RS"/>
        </w:rPr>
      </w:pPr>
    </w:p>
    <w:p w14:paraId="63561127" w14:textId="7452089F" w:rsidR="0028653F" w:rsidRDefault="0028653F" w:rsidP="0028653F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 xml:space="preserve">Члан </w:t>
      </w:r>
      <w:r>
        <w:rPr>
          <w:rFonts w:cs="Arial"/>
          <w:b/>
          <w:bCs/>
          <w:sz w:val="22"/>
          <w:lang w:val="sr-Cyrl-RS"/>
        </w:rPr>
        <w:t>7</w:t>
      </w:r>
      <w:r w:rsidRPr="00244A58">
        <w:rPr>
          <w:rFonts w:cs="Arial"/>
          <w:b/>
          <w:bCs/>
          <w:sz w:val="22"/>
          <w:lang w:val="sr-Cyrl-RS"/>
        </w:rPr>
        <w:t>.</w:t>
      </w:r>
    </w:p>
    <w:p w14:paraId="3CA93667" w14:textId="727A0900" w:rsidR="00030799" w:rsidRDefault="00030799" w:rsidP="003C195B">
      <w:pPr>
        <w:rPr>
          <w:rFonts w:cs="Arial"/>
          <w:bCs/>
          <w:sz w:val="22"/>
          <w:lang w:val="sr-Cyrl-RS"/>
        </w:rPr>
      </w:pPr>
    </w:p>
    <w:p w14:paraId="04D7A263" w14:textId="5C5F206A" w:rsidR="00B005F8" w:rsidRPr="003D288B" w:rsidRDefault="00B005F8" w:rsidP="00E76C15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CS"/>
        </w:rPr>
      </w:pPr>
      <w:r w:rsidRPr="0018730F">
        <w:rPr>
          <w:rFonts w:cs="Arial"/>
          <w:color w:val="000000"/>
          <w:sz w:val="22"/>
          <w:lang w:val="sr-Cyrl-CS"/>
        </w:rPr>
        <w:t xml:space="preserve">Ова одлука ступа на снагу </w:t>
      </w:r>
      <w:r w:rsidR="00827704">
        <w:rPr>
          <w:rFonts w:cs="Arial"/>
          <w:color w:val="000000"/>
          <w:sz w:val="22"/>
          <w:lang w:val="sr-Cyrl-CS"/>
        </w:rPr>
        <w:t>наредног</w:t>
      </w:r>
      <w:r w:rsidRPr="0018730F">
        <w:rPr>
          <w:rFonts w:cs="Arial"/>
          <w:color w:val="000000"/>
          <w:sz w:val="22"/>
          <w:lang w:val="sr-Cyrl-CS"/>
        </w:rPr>
        <w:t xml:space="preserve"> дана од дана објављивања у „Службеном листу Комп</w:t>
      </w:r>
      <w:r w:rsidR="00B724F6">
        <w:rPr>
          <w:rFonts w:cs="Arial"/>
          <w:color w:val="000000"/>
          <w:sz w:val="22"/>
          <w:lang w:val="sr-Cyrl-CS"/>
        </w:rPr>
        <w:t>аније“.</w:t>
      </w:r>
    </w:p>
    <w:p w14:paraId="5F7D580D" w14:textId="77777777" w:rsidR="00C335D2" w:rsidRDefault="00C335D2" w:rsidP="00244A58">
      <w:pPr>
        <w:autoSpaceDE w:val="0"/>
        <w:autoSpaceDN w:val="0"/>
        <w:adjustRightInd w:val="0"/>
        <w:rPr>
          <w:rFonts w:cs="Arial"/>
          <w:color w:val="000000"/>
          <w:sz w:val="22"/>
        </w:rPr>
      </w:pPr>
    </w:p>
    <w:p w14:paraId="66A7CB61" w14:textId="77777777" w:rsidR="00795E04" w:rsidRDefault="00795E04" w:rsidP="00795E04">
      <w:pPr>
        <w:ind w:firstLine="720"/>
        <w:rPr>
          <w:rFonts w:cs="Arial"/>
          <w:b/>
          <w:bCs/>
          <w:sz w:val="22"/>
          <w:lang w:val="sr-Cyrl-RS"/>
        </w:rPr>
      </w:pPr>
    </w:p>
    <w:p w14:paraId="7623D5FC" w14:textId="77777777" w:rsidR="00171A0D" w:rsidRPr="00244A58" w:rsidRDefault="00171A0D" w:rsidP="00171A0D">
      <w:pPr>
        <w:rPr>
          <w:rFonts w:cs="Arial"/>
          <w:b/>
          <w:bCs/>
          <w:sz w:val="22"/>
          <w:lang w:val="sr-Cyrl-CS"/>
        </w:rPr>
      </w:pPr>
    </w:p>
    <w:p w14:paraId="57D514DD" w14:textId="77777777" w:rsidR="00171A0D" w:rsidRPr="00244A58" w:rsidRDefault="00171A0D" w:rsidP="00171A0D">
      <w:pPr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>С</w:t>
      </w:r>
      <w:r w:rsidRPr="00244A58">
        <w:rPr>
          <w:rFonts w:cs="Arial"/>
          <w:b/>
          <w:bCs/>
          <w:sz w:val="22"/>
        </w:rPr>
        <w:t xml:space="preserve"> </w:t>
      </w:r>
      <w:proofErr w:type="spellStart"/>
      <w:r w:rsidRPr="00244A58">
        <w:rPr>
          <w:rFonts w:cs="Arial"/>
          <w:b/>
          <w:bCs/>
          <w:sz w:val="22"/>
        </w:rPr>
        <w:t>број</w:t>
      </w:r>
      <w:proofErr w:type="spellEnd"/>
      <w:r w:rsidRPr="00244A58">
        <w:rPr>
          <w:rFonts w:cs="Arial"/>
          <w:b/>
          <w:bCs/>
          <w:sz w:val="22"/>
        </w:rPr>
        <w:t xml:space="preserve">:                                                                      </w:t>
      </w:r>
      <w:r w:rsidRPr="00244A58">
        <w:rPr>
          <w:rFonts w:cs="Arial"/>
          <w:b/>
          <w:bCs/>
          <w:sz w:val="22"/>
          <w:lang w:val="sr-Cyrl-CS"/>
        </w:rPr>
        <w:t xml:space="preserve">    </w:t>
      </w:r>
      <w:r w:rsidRPr="00244A58">
        <w:rPr>
          <w:rFonts w:cs="Arial"/>
          <w:b/>
          <w:bCs/>
          <w:sz w:val="22"/>
        </w:rPr>
        <w:t>П</w:t>
      </w:r>
      <w:r w:rsidRPr="00244A58">
        <w:rPr>
          <w:rFonts w:cs="Arial"/>
          <w:b/>
          <w:bCs/>
          <w:sz w:val="22"/>
          <w:lang w:val="sr-Cyrl-RS"/>
        </w:rPr>
        <w:t>РЕДСЕДНИК СКУПШТИНЕ</w:t>
      </w:r>
    </w:p>
    <w:p w14:paraId="248E46EA" w14:textId="79B93AB9" w:rsidR="00171A0D" w:rsidRPr="00244A58" w:rsidRDefault="00C243EA" w:rsidP="00171A0D">
      <w:pPr>
        <w:rPr>
          <w:rFonts w:cs="Arial"/>
          <w:b/>
          <w:bCs/>
          <w:sz w:val="22"/>
          <w:lang w:val="sr-Cyrl-RS"/>
        </w:rPr>
      </w:pPr>
      <w:r>
        <w:rPr>
          <w:rFonts w:cs="Arial"/>
          <w:b/>
          <w:bCs/>
          <w:sz w:val="22"/>
          <w:lang w:val="sr-Cyrl-RS"/>
        </w:rPr>
        <w:t>30</w:t>
      </w:r>
      <w:r w:rsidR="00B7101F">
        <w:rPr>
          <w:rFonts w:cs="Arial"/>
          <w:b/>
          <w:bCs/>
          <w:sz w:val="22"/>
          <w:lang w:val="sr-Latn-RS"/>
        </w:rPr>
        <w:t>.03</w:t>
      </w:r>
      <w:r w:rsidR="00682F27">
        <w:rPr>
          <w:rFonts w:cs="Arial"/>
          <w:b/>
          <w:bCs/>
          <w:sz w:val="22"/>
          <w:lang w:val="sr-Cyrl-RS"/>
        </w:rPr>
        <w:t>.</w:t>
      </w:r>
      <w:r w:rsidR="00682F27">
        <w:rPr>
          <w:rFonts w:cs="Arial"/>
          <w:b/>
          <w:bCs/>
          <w:sz w:val="22"/>
        </w:rPr>
        <w:t>2022</w:t>
      </w:r>
      <w:r w:rsidR="00171A0D" w:rsidRPr="00244A58">
        <w:rPr>
          <w:rFonts w:cs="Arial"/>
          <w:b/>
          <w:bCs/>
          <w:sz w:val="22"/>
        </w:rPr>
        <w:t xml:space="preserve">. </w:t>
      </w:r>
      <w:proofErr w:type="spellStart"/>
      <w:proofErr w:type="gramStart"/>
      <w:r w:rsidR="00171A0D" w:rsidRPr="00244A58">
        <w:rPr>
          <w:rFonts w:cs="Arial"/>
          <w:b/>
          <w:bCs/>
          <w:sz w:val="22"/>
        </w:rPr>
        <w:t>године</w:t>
      </w:r>
      <w:proofErr w:type="spellEnd"/>
      <w:proofErr w:type="gramEnd"/>
      <w:r w:rsidR="00171A0D" w:rsidRPr="00244A58">
        <w:rPr>
          <w:rFonts w:cs="Arial"/>
          <w:b/>
          <w:bCs/>
          <w:sz w:val="22"/>
        </w:rPr>
        <w:t xml:space="preserve">         </w:t>
      </w:r>
      <w:r w:rsidR="00171A0D" w:rsidRPr="00244A58">
        <w:rPr>
          <w:rFonts w:cs="Arial"/>
          <w:b/>
          <w:bCs/>
          <w:sz w:val="22"/>
          <w:lang w:val="sr-Cyrl-RS"/>
        </w:rPr>
        <w:t xml:space="preserve">                                  </w:t>
      </w:r>
    </w:p>
    <w:p w14:paraId="014356AE" w14:textId="77777777" w:rsidR="00171A0D" w:rsidRPr="00244A58" w:rsidRDefault="00171A0D" w:rsidP="00171A0D">
      <w:pPr>
        <w:rPr>
          <w:rFonts w:cs="Arial"/>
          <w:b/>
          <w:bCs/>
          <w:sz w:val="22"/>
          <w:lang w:val="sr-Cyrl-RS"/>
        </w:rPr>
      </w:pPr>
      <w:proofErr w:type="spellStart"/>
      <w:r w:rsidRPr="00244A58">
        <w:rPr>
          <w:rFonts w:cs="Arial"/>
          <w:b/>
          <w:bCs/>
          <w:sz w:val="22"/>
        </w:rPr>
        <w:t>Београд</w:t>
      </w:r>
      <w:proofErr w:type="spellEnd"/>
      <w:r w:rsidRPr="00244A58">
        <w:rPr>
          <w:rFonts w:cs="Arial"/>
          <w:b/>
          <w:bCs/>
          <w:sz w:val="22"/>
        </w:rPr>
        <w:t xml:space="preserve">                                             </w:t>
      </w:r>
      <w:r w:rsidRPr="00244A58">
        <w:rPr>
          <w:rFonts w:cs="Arial"/>
          <w:b/>
          <w:bCs/>
          <w:sz w:val="22"/>
        </w:rPr>
        <w:tab/>
      </w:r>
      <w:r w:rsidRPr="00244A58">
        <w:rPr>
          <w:rFonts w:cs="Arial"/>
          <w:b/>
          <w:bCs/>
          <w:sz w:val="22"/>
          <w:lang w:val="sr-Cyrl-RS"/>
        </w:rPr>
        <w:t xml:space="preserve">          </w:t>
      </w:r>
    </w:p>
    <w:p w14:paraId="153A856D" w14:textId="0A2401FB" w:rsidR="00171A0D" w:rsidRPr="00244A58" w:rsidRDefault="00171A0D" w:rsidP="007F2D6D">
      <w:pPr>
        <w:tabs>
          <w:tab w:val="left" w:pos="720"/>
          <w:tab w:val="left" w:pos="1440"/>
          <w:tab w:val="left" w:pos="2160"/>
          <w:tab w:val="left" w:pos="5805"/>
        </w:tabs>
        <w:rPr>
          <w:rFonts w:cs="Arial"/>
          <w:b/>
          <w:bCs/>
          <w:sz w:val="22"/>
        </w:rPr>
      </w:pPr>
      <w:r w:rsidRPr="00244A58">
        <w:rPr>
          <w:rFonts w:cs="Arial"/>
          <w:b/>
          <w:bCs/>
          <w:sz w:val="22"/>
        </w:rPr>
        <w:t xml:space="preserve">                   </w:t>
      </w:r>
      <w:r w:rsidRPr="00244A58">
        <w:rPr>
          <w:rFonts w:cs="Arial"/>
          <w:b/>
          <w:bCs/>
          <w:sz w:val="22"/>
        </w:rPr>
        <w:tab/>
        <w:t xml:space="preserve">              </w:t>
      </w:r>
      <w:r w:rsidRPr="00244A58">
        <w:rPr>
          <w:rFonts w:cs="Arial"/>
          <w:b/>
          <w:bCs/>
          <w:sz w:val="22"/>
        </w:rPr>
        <w:tab/>
      </w:r>
      <w:r w:rsidRPr="00244A58">
        <w:rPr>
          <w:rFonts w:cs="Arial"/>
          <w:b/>
          <w:bCs/>
          <w:sz w:val="22"/>
          <w:lang w:val="sr-Cyrl-RS"/>
        </w:rPr>
        <w:t xml:space="preserve"> </w:t>
      </w:r>
      <w:r w:rsidR="00D91B55">
        <w:rPr>
          <w:rFonts w:cs="Arial"/>
          <w:b/>
          <w:bCs/>
          <w:sz w:val="22"/>
          <w:lang w:val="sr-Cyrl-RS"/>
        </w:rPr>
        <w:t xml:space="preserve">   </w:t>
      </w:r>
      <w:r w:rsidR="00B7101F">
        <w:rPr>
          <w:rFonts w:cs="Arial"/>
          <w:b/>
          <w:bCs/>
          <w:sz w:val="22"/>
          <w:lang w:val="sr-Cyrl-RS"/>
        </w:rPr>
        <w:t>Ана Јовић</w:t>
      </w:r>
      <w:r w:rsidRPr="00244A58">
        <w:rPr>
          <w:rFonts w:cs="Arial"/>
          <w:b/>
          <w:bCs/>
          <w:sz w:val="22"/>
          <w:lang w:val="sr-Cyrl-RS"/>
        </w:rPr>
        <w:t xml:space="preserve">                                                                                       </w:t>
      </w:r>
    </w:p>
    <w:p w14:paraId="011D7577" w14:textId="77777777"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14:paraId="622FFD4E" w14:textId="77777777"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14:paraId="66157BD4" w14:textId="77777777"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14:paraId="613C6395" w14:textId="77777777"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14:paraId="64C536B9" w14:textId="77777777"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14:paraId="7CD1511D" w14:textId="77777777" w:rsid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14:paraId="0521B3AF" w14:textId="77777777" w:rsidR="0087741F" w:rsidRDefault="0087741F" w:rsidP="00244A58">
      <w:pPr>
        <w:rPr>
          <w:rFonts w:cs="Arial"/>
          <w:b/>
          <w:bCs/>
          <w:sz w:val="22"/>
          <w:lang w:val="sr-Cyrl-RS"/>
        </w:rPr>
      </w:pPr>
    </w:p>
    <w:p w14:paraId="78F6F4A5" w14:textId="77777777" w:rsidR="004412FE" w:rsidRPr="004412FE" w:rsidRDefault="004412FE" w:rsidP="004412FE">
      <w:pPr>
        <w:rPr>
          <w:rFonts w:cs="Arial"/>
          <w:b/>
          <w:bCs/>
          <w:sz w:val="22"/>
          <w:lang w:val="sr-Cyrl-RS"/>
        </w:rPr>
      </w:pPr>
      <w:bookmarkStart w:id="0" w:name="_GoBack"/>
      <w:bookmarkEnd w:id="0"/>
    </w:p>
    <w:sectPr w:rsidR="004412FE" w:rsidRPr="004412FE" w:rsidSect="0069426B">
      <w:headerReference w:type="default" r:id="rId7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3C19A" w14:textId="77777777" w:rsidR="00214396" w:rsidRDefault="00214396" w:rsidP="00D4102D">
      <w:r>
        <w:separator/>
      </w:r>
    </w:p>
  </w:endnote>
  <w:endnote w:type="continuationSeparator" w:id="0">
    <w:p w14:paraId="22A488B2" w14:textId="77777777" w:rsidR="00214396" w:rsidRDefault="00214396" w:rsidP="00D4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21207" w14:textId="77777777" w:rsidR="00214396" w:rsidRDefault="00214396" w:rsidP="00D4102D">
      <w:r>
        <w:separator/>
      </w:r>
    </w:p>
  </w:footnote>
  <w:footnote w:type="continuationSeparator" w:id="0">
    <w:p w14:paraId="04E5DA42" w14:textId="77777777" w:rsidR="00214396" w:rsidRDefault="00214396" w:rsidP="00D41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1FCCF" w14:textId="77777777" w:rsidR="00F84FA4" w:rsidRDefault="00F84F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81F208B" wp14:editId="0D3059A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c3a74253922a821aac1a22fa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717FF8" w14:textId="5AD78E93" w:rsidR="00F84FA4" w:rsidRPr="00F84FA4" w:rsidRDefault="00F84FA4" w:rsidP="00F84FA4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F208B" id="_x0000_t202" coordsize="21600,21600" o:spt="202" path="m,l,21600r21600,l21600,xe">
              <v:stroke joinstyle="miter"/>
              <v:path gradientshapeok="t" o:connecttype="rect"/>
            </v:shapetype>
            <v:shape id="MSIPCMc3a74253922a821aac1a22fa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" o:allowincell="f" filled="f" stroked="f" strokeweight=".5pt">
              <v:textbox inset=",0,20pt,0">
                <w:txbxContent>
                  <w:p w14:paraId="35717FF8" w14:textId="5AD78E93" w:rsidR="00F84FA4" w:rsidRPr="00F84FA4" w:rsidRDefault="00F84FA4" w:rsidP="00F84FA4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0BE"/>
    <w:multiLevelType w:val="hybridMultilevel"/>
    <w:tmpl w:val="6062FB12"/>
    <w:lvl w:ilvl="0" w:tplc="BE9841C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0212811"/>
    <w:multiLevelType w:val="hybridMultilevel"/>
    <w:tmpl w:val="A3403CEE"/>
    <w:lvl w:ilvl="0" w:tplc="4D181A56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D83C2E"/>
    <w:multiLevelType w:val="hybridMultilevel"/>
    <w:tmpl w:val="D5EEAA8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A58"/>
    <w:rsid w:val="000020D2"/>
    <w:rsid w:val="0002521C"/>
    <w:rsid w:val="00030799"/>
    <w:rsid w:val="000315E4"/>
    <w:rsid w:val="0008583B"/>
    <w:rsid w:val="000A6B53"/>
    <w:rsid w:val="000A7448"/>
    <w:rsid w:val="000B05B3"/>
    <w:rsid w:val="000E0475"/>
    <w:rsid w:val="000F3F6D"/>
    <w:rsid w:val="001311F5"/>
    <w:rsid w:val="001314B1"/>
    <w:rsid w:val="001413C2"/>
    <w:rsid w:val="00167EF6"/>
    <w:rsid w:val="00171A0D"/>
    <w:rsid w:val="001763A3"/>
    <w:rsid w:val="0018730F"/>
    <w:rsid w:val="00192BE3"/>
    <w:rsid w:val="001E0354"/>
    <w:rsid w:val="001E599F"/>
    <w:rsid w:val="00203C4B"/>
    <w:rsid w:val="002071BF"/>
    <w:rsid w:val="00212D74"/>
    <w:rsid w:val="00214396"/>
    <w:rsid w:val="00231882"/>
    <w:rsid w:val="0024155C"/>
    <w:rsid w:val="002449B6"/>
    <w:rsid w:val="00244A58"/>
    <w:rsid w:val="002604F0"/>
    <w:rsid w:val="0028653F"/>
    <w:rsid w:val="00294670"/>
    <w:rsid w:val="002977DF"/>
    <w:rsid w:val="002978E5"/>
    <w:rsid w:val="002F3A6A"/>
    <w:rsid w:val="003110F7"/>
    <w:rsid w:val="00320544"/>
    <w:rsid w:val="00323046"/>
    <w:rsid w:val="00350F33"/>
    <w:rsid w:val="0035581D"/>
    <w:rsid w:val="00366217"/>
    <w:rsid w:val="003716E3"/>
    <w:rsid w:val="003A72A1"/>
    <w:rsid w:val="003C1006"/>
    <w:rsid w:val="003C195B"/>
    <w:rsid w:val="003C62CD"/>
    <w:rsid w:val="003C769B"/>
    <w:rsid w:val="003D288B"/>
    <w:rsid w:val="003F4DD9"/>
    <w:rsid w:val="00407D66"/>
    <w:rsid w:val="00415835"/>
    <w:rsid w:val="00421D8A"/>
    <w:rsid w:val="00421F3F"/>
    <w:rsid w:val="004412FE"/>
    <w:rsid w:val="00467DA3"/>
    <w:rsid w:val="00472B2C"/>
    <w:rsid w:val="0047333F"/>
    <w:rsid w:val="00486ECE"/>
    <w:rsid w:val="00490F6F"/>
    <w:rsid w:val="00496A5E"/>
    <w:rsid w:val="004A3CF9"/>
    <w:rsid w:val="004A7D03"/>
    <w:rsid w:val="004B7B94"/>
    <w:rsid w:val="004C19E5"/>
    <w:rsid w:val="004C584C"/>
    <w:rsid w:val="004E19EE"/>
    <w:rsid w:val="004E47EE"/>
    <w:rsid w:val="004F46D4"/>
    <w:rsid w:val="00503DE1"/>
    <w:rsid w:val="00513948"/>
    <w:rsid w:val="00522452"/>
    <w:rsid w:val="00533199"/>
    <w:rsid w:val="00543E6D"/>
    <w:rsid w:val="00584947"/>
    <w:rsid w:val="00597A22"/>
    <w:rsid w:val="005A42CF"/>
    <w:rsid w:val="005B06AB"/>
    <w:rsid w:val="005B5A99"/>
    <w:rsid w:val="005C7CDE"/>
    <w:rsid w:val="00614A46"/>
    <w:rsid w:val="00626A7F"/>
    <w:rsid w:val="00647A98"/>
    <w:rsid w:val="00652BBB"/>
    <w:rsid w:val="00665EE0"/>
    <w:rsid w:val="00682F27"/>
    <w:rsid w:val="0069426B"/>
    <w:rsid w:val="006C7CE7"/>
    <w:rsid w:val="006D5A82"/>
    <w:rsid w:val="006D6794"/>
    <w:rsid w:val="006E450C"/>
    <w:rsid w:val="006E632B"/>
    <w:rsid w:val="006E7BF2"/>
    <w:rsid w:val="006F6C20"/>
    <w:rsid w:val="0073089D"/>
    <w:rsid w:val="00737457"/>
    <w:rsid w:val="00767A82"/>
    <w:rsid w:val="00793A3D"/>
    <w:rsid w:val="00795E04"/>
    <w:rsid w:val="007A588F"/>
    <w:rsid w:val="007C47F9"/>
    <w:rsid w:val="007F072B"/>
    <w:rsid w:val="007F2D6D"/>
    <w:rsid w:val="00803295"/>
    <w:rsid w:val="008234AA"/>
    <w:rsid w:val="00827704"/>
    <w:rsid w:val="0084426C"/>
    <w:rsid w:val="008443CF"/>
    <w:rsid w:val="00854DFA"/>
    <w:rsid w:val="0087741F"/>
    <w:rsid w:val="00884356"/>
    <w:rsid w:val="008A798F"/>
    <w:rsid w:val="008F18EC"/>
    <w:rsid w:val="00901E8F"/>
    <w:rsid w:val="00904414"/>
    <w:rsid w:val="00915BB4"/>
    <w:rsid w:val="00946745"/>
    <w:rsid w:val="009602BB"/>
    <w:rsid w:val="009607BE"/>
    <w:rsid w:val="009627C4"/>
    <w:rsid w:val="00965C3B"/>
    <w:rsid w:val="00974CAD"/>
    <w:rsid w:val="00983828"/>
    <w:rsid w:val="00997AD2"/>
    <w:rsid w:val="009B75AB"/>
    <w:rsid w:val="009C21B5"/>
    <w:rsid w:val="009E7D7E"/>
    <w:rsid w:val="009F20E1"/>
    <w:rsid w:val="00A11C20"/>
    <w:rsid w:val="00A20770"/>
    <w:rsid w:val="00A22BF2"/>
    <w:rsid w:val="00A27437"/>
    <w:rsid w:val="00A35AB8"/>
    <w:rsid w:val="00A54830"/>
    <w:rsid w:val="00A54F68"/>
    <w:rsid w:val="00A90FFF"/>
    <w:rsid w:val="00AB06BB"/>
    <w:rsid w:val="00AB282D"/>
    <w:rsid w:val="00AC6E15"/>
    <w:rsid w:val="00AD5B98"/>
    <w:rsid w:val="00AE7007"/>
    <w:rsid w:val="00AF1B91"/>
    <w:rsid w:val="00B005F8"/>
    <w:rsid w:val="00B06417"/>
    <w:rsid w:val="00B07AC1"/>
    <w:rsid w:val="00B11E9D"/>
    <w:rsid w:val="00B130C3"/>
    <w:rsid w:val="00B24CB7"/>
    <w:rsid w:val="00B257C9"/>
    <w:rsid w:val="00B31C0C"/>
    <w:rsid w:val="00B7101F"/>
    <w:rsid w:val="00B724F6"/>
    <w:rsid w:val="00B9308F"/>
    <w:rsid w:val="00BA5E5C"/>
    <w:rsid w:val="00BC5055"/>
    <w:rsid w:val="00BC5735"/>
    <w:rsid w:val="00BE2B5A"/>
    <w:rsid w:val="00BE4126"/>
    <w:rsid w:val="00BE42DE"/>
    <w:rsid w:val="00BE57D4"/>
    <w:rsid w:val="00BE7112"/>
    <w:rsid w:val="00BF5295"/>
    <w:rsid w:val="00C168AB"/>
    <w:rsid w:val="00C17DC3"/>
    <w:rsid w:val="00C243EA"/>
    <w:rsid w:val="00C335D2"/>
    <w:rsid w:val="00C41B33"/>
    <w:rsid w:val="00C4526C"/>
    <w:rsid w:val="00C63264"/>
    <w:rsid w:val="00C82C49"/>
    <w:rsid w:val="00C87644"/>
    <w:rsid w:val="00CA02BB"/>
    <w:rsid w:val="00CE5BBF"/>
    <w:rsid w:val="00D14D0A"/>
    <w:rsid w:val="00D3770B"/>
    <w:rsid w:val="00D4102D"/>
    <w:rsid w:val="00D74212"/>
    <w:rsid w:val="00D85A4F"/>
    <w:rsid w:val="00D91B55"/>
    <w:rsid w:val="00D935B9"/>
    <w:rsid w:val="00DA6100"/>
    <w:rsid w:val="00DD2508"/>
    <w:rsid w:val="00DE4EBB"/>
    <w:rsid w:val="00DE6C54"/>
    <w:rsid w:val="00E25FCE"/>
    <w:rsid w:val="00E26886"/>
    <w:rsid w:val="00E31871"/>
    <w:rsid w:val="00E3519F"/>
    <w:rsid w:val="00E35614"/>
    <w:rsid w:val="00E7404A"/>
    <w:rsid w:val="00E76C15"/>
    <w:rsid w:val="00E96778"/>
    <w:rsid w:val="00EA68D0"/>
    <w:rsid w:val="00EC6EC2"/>
    <w:rsid w:val="00EE0F30"/>
    <w:rsid w:val="00F51665"/>
    <w:rsid w:val="00F5747D"/>
    <w:rsid w:val="00F76FF3"/>
    <w:rsid w:val="00F84FA4"/>
    <w:rsid w:val="00FE3854"/>
    <w:rsid w:val="00FE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91BE5F8"/>
  <w15:chartTrackingRefBased/>
  <w15:docId w15:val="{B3F5F8F3-418A-4AEA-A89A-31D7DFE1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07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B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4FA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FA4"/>
  </w:style>
  <w:style w:type="paragraph" w:styleId="Footer">
    <w:name w:val="footer"/>
    <w:basedOn w:val="Normal"/>
    <w:link w:val="FooterChar"/>
    <w:uiPriority w:val="99"/>
    <w:unhideWhenUsed/>
    <w:rsid w:val="00F84FA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FA4"/>
  </w:style>
  <w:style w:type="paragraph" w:styleId="ListParagraph">
    <w:name w:val="List Paragraph"/>
    <w:basedOn w:val="Normal"/>
    <w:uiPriority w:val="34"/>
    <w:qFormat/>
    <w:rsid w:val="006E450C"/>
    <w:pPr>
      <w:ind w:left="720"/>
      <w:contextualSpacing/>
    </w:pPr>
  </w:style>
  <w:style w:type="paragraph" w:customStyle="1" w:styleId="Default">
    <w:name w:val="Default"/>
    <w:rsid w:val="009627C4"/>
    <w:pPr>
      <w:autoSpaceDE w:val="0"/>
      <w:autoSpaceDN w:val="0"/>
      <w:adjustRightInd w:val="0"/>
      <w:jc w:val="left"/>
    </w:pPr>
    <w:rPr>
      <w:rFonts w:cs="Arial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46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6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6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6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670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632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326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5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Stefanović</dc:creator>
  <cp:keywords/>
  <dc:description/>
  <cp:lastModifiedBy>Mirjana Ilić-Milisavljević</cp:lastModifiedBy>
  <cp:revision>74</cp:revision>
  <cp:lastPrinted>2021-05-17T09:19:00Z</cp:lastPrinted>
  <dcterms:created xsi:type="dcterms:W3CDTF">2021-05-21T06:39:00Z</dcterms:created>
  <dcterms:modified xsi:type="dcterms:W3CDTF">2022-03-08T07:16:00Z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True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2021-01-11T09:14:50.1504001Z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2022-03-07T07:37:18Z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8aaee7c0-2bfe-4156-b3b7-58cc3dedfed8</vt:lpwstr>
  </property>
  <property fmtid="{D5CDD505-2E9C-101B-9397-08002B2CF9AE}" pid="15" name="MSIP_Label_264af270-c3cc-4a92-9c54-5c35fdd5adba_ContentBits">
    <vt:lpwstr>0</vt:lpwstr>
  </property>
</Properties>
</file>