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>КОМПАНИЈА „ДУНАВ ОСИГУРАЊЕ“ а.д.</w:t>
      </w:r>
      <w:r w:rsidRPr="00E41BEF">
        <w:rPr>
          <w:rFonts w:ascii="Arial" w:hAnsi="Arial" w:cs="Arial"/>
          <w:b/>
          <w:bCs/>
        </w:rPr>
        <w:t>o.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E41BEF">
        <w:rPr>
          <w:rFonts w:ascii="Arial" w:hAnsi="Arial" w:cs="Arial"/>
          <w:b/>
          <w:bCs/>
          <w:lang w:val="sr-Cyrl-CS"/>
        </w:rPr>
        <w:t xml:space="preserve">С број: </w:t>
      </w:r>
    </w:p>
    <w:p w:rsidR="006D3B78" w:rsidRPr="00E41BEF" w:rsidRDefault="00296B4D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>
        <w:rPr>
          <w:rFonts w:ascii="Arial" w:hAnsi="Arial" w:cs="Arial"/>
          <w:b/>
          <w:bCs/>
          <w:lang w:val="sr-Cyrl-RS"/>
        </w:rPr>
        <w:t>27. април</w:t>
      </w:r>
      <w:r w:rsidR="00671555">
        <w:rPr>
          <w:rFonts w:ascii="Arial" w:hAnsi="Arial" w:cs="Arial"/>
          <w:b/>
          <w:bCs/>
        </w:rPr>
        <w:t xml:space="preserve"> </w:t>
      </w:r>
      <w:r w:rsidR="00546A1B" w:rsidRPr="00E41BEF">
        <w:rPr>
          <w:rFonts w:ascii="Arial" w:hAnsi="Arial" w:cs="Arial"/>
          <w:b/>
          <w:bCs/>
        </w:rPr>
        <w:t>202</w:t>
      </w:r>
      <w:r w:rsidR="00912E90">
        <w:rPr>
          <w:rFonts w:ascii="Arial" w:hAnsi="Arial" w:cs="Arial"/>
          <w:b/>
          <w:bCs/>
          <w:lang w:val="sr-Cyrl-RS"/>
        </w:rPr>
        <w:t>1</w:t>
      </w:r>
      <w:r w:rsidR="00546A1B" w:rsidRPr="00E41BEF">
        <w:rPr>
          <w:rFonts w:ascii="Arial" w:hAnsi="Arial" w:cs="Arial"/>
          <w:b/>
          <w:bCs/>
        </w:rPr>
        <w:t>.</w:t>
      </w:r>
      <w:r w:rsidR="006D3B78" w:rsidRPr="00E41BEF">
        <w:rPr>
          <w:rFonts w:ascii="Arial" w:hAnsi="Arial" w:cs="Arial"/>
          <w:b/>
          <w:bCs/>
          <w:lang w:val="sr-Cyrl-CS"/>
        </w:rPr>
        <w:t xml:space="preserve"> године</w:t>
      </w:r>
    </w:p>
    <w:p w:rsidR="006D3B78" w:rsidRPr="00E41BEF" w:rsidRDefault="006D3B78" w:rsidP="006D3B78">
      <w:pPr>
        <w:spacing w:after="0" w:line="240" w:lineRule="auto"/>
        <w:jc w:val="both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Београд</w:t>
      </w:r>
    </w:p>
    <w:p w:rsidR="00D20358" w:rsidRDefault="00D2035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>З А П И С Н И К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са </w:t>
      </w:r>
      <w:r w:rsidR="00296B4D">
        <w:rPr>
          <w:rFonts w:ascii="Arial" w:hAnsi="Arial" w:cs="Arial"/>
          <w:b/>
          <w:bCs/>
          <w:lang w:val="sr-Cyrl-CS"/>
        </w:rPr>
        <w:t>Редовне</w:t>
      </w:r>
      <w:r w:rsidRPr="00E41BEF">
        <w:rPr>
          <w:rFonts w:ascii="Arial" w:hAnsi="Arial" w:cs="Arial"/>
          <w:b/>
          <w:bCs/>
          <w:lang w:val="sr-Cyrl-CS"/>
        </w:rPr>
        <w:t xml:space="preserve"> седнице Скупштине  Компаније „Дунав осигурање“ а.д.</w:t>
      </w:r>
      <w:r w:rsidRPr="00E41BEF">
        <w:rPr>
          <w:rFonts w:ascii="Arial" w:hAnsi="Arial" w:cs="Arial"/>
          <w:b/>
          <w:bCs/>
        </w:rPr>
        <w:t>o</w:t>
      </w:r>
      <w:r w:rsidRPr="00E41BEF">
        <w:rPr>
          <w:rFonts w:ascii="Arial" w:hAnsi="Arial" w:cs="Arial"/>
          <w:b/>
          <w:bCs/>
          <w:lang w:val="sr-Cyrl-CS"/>
        </w:rPr>
        <w:t>,</w:t>
      </w:r>
    </w:p>
    <w:p w:rsidR="006D3B78" w:rsidRPr="00E41BEF" w:rsidRDefault="006D3B78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  <w:r w:rsidRPr="00E41BEF">
        <w:rPr>
          <w:rFonts w:ascii="Arial" w:hAnsi="Arial" w:cs="Arial"/>
          <w:b/>
          <w:bCs/>
          <w:lang w:val="sr-Cyrl-CS"/>
        </w:rPr>
        <w:t xml:space="preserve"> одржане </w:t>
      </w:r>
      <w:r w:rsidR="00296B4D">
        <w:rPr>
          <w:rFonts w:ascii="Arial" w:hAnsi="Arial" w:cs="Arial"/>
          <w:b/>
          <w:bCs/>
          <w:lang w:val="sr-Cyrl-CS"/>
        </w:rPr>
        <w:t>27. априла</w:t>
      </w:r>
      <w:r w:rsidR="00351150" w:rsidRPr="00E41BEF">
        <w:rPr>
          <w:rFonts w:ascii="Arial" w:hAnsi="Arial" w:cs="Arial"/>
          <w:b/>
          <w:bCs/>
        </w:rPr>
        <w:t xml:space="preserve"> </w:t>
      </w:r>
      <w:r w:rsidRPr="00E41BEF">
        <w:rPr>
          <w:rFonts w:ascii="Arial" w:hAnsi="Arial" w:cs="Arial"/>
          <w:b/>
          <w:bCs/>
          <w:lang w:val="sr-Cyrl-CS"/>
        </w:rPr>
        <w:t>20</w:t>
      </w:r>
      <w:r w:rsidR="00546A1B" w:rsidRPr="00E41BEF">
        <w:rPr>
          <w:rFonts w:ascii="Arial" w:hAnsi="Arial" w:cs="Arial"/>
          <w:b/>
          <w:bCs/>
          <w:lang w:val="sr-Cyrl-CS"/>
        </w:rPr>
        <w:t>2</w:t>
      </w:r>
      <w:r w:rsidR="00912E90">
        <w:rPr>
          <w:rFonts w:ascii="Arial" w:hAnsi="Arial" w:cs="Arial"/>
          <w:b/>
          <w:bCs/>
          <w:lang w:val="sr-Cyrl-CS"/>
        </w:rPr>
        <w:t>1</w:t>
      </w:r>
      <w:r w:rsidRPr="00E41BEF">
        <w:rPr>
          <w:rFonts w:ascii="Arial" w:hAnsi="Arial" w:cs="Arial"/>
          <w:b/>
          <w:bCs/>
          <w:lang w:val="sr-Cyrl-CS"/>
        </w:rPr>
        <w:t>. године</w:t>
      </w:r>
    </w:p>
    <w:p w:rsidR="00BC7175" w:rsidRPr="00E41BEF" w:rsidRDefault="00BC7175" w:rsidP="006D3B78">
      <w:pPr>
        <w:spacing w:after="0" w:line="240" w:lineRule="auto"/>
        <w:jc w:val="center"/>
        <w:rPr>
          <w:rFonts w:ascii="Arial" w:hAnsi="Arial" w:cs="Arial"/>
          <w:b/>
          <w:bCs/>
          <w:lang w:val="sr-Cyrl-CS"/>
        </w:rPr>
      </w:pPr>
    </w:p>
    <w:p w:rsidR="00090C79" w:rsidRPr="00352AA5" w:rsidRDefault="006D3B78" w:rsidP="00E41BEF">
      <w:pPr>
        <w:pStyle w:val="ListParagraph"/>
        <w:spacing w:after="0" w:line="240" w:lineRule="auto"/>
        <w:ind w:left="0" w:firstLine="708"/>
        <w:contextualSpacing w:val="0"/>
        <w:jc w:val="both"/>
        <w:rPr>
          <w:rFonts w:ascii="Arial" w:hAnsi="Arial" w:cs="Arial"/>
          <w:bCs/>
          <w:lang w:val="sr-Cyrl-RS"/>
        </w:rPr>
      </w:pPr>
      <w:r w:rsidRPr="00E41BEF">
        <w:rPr>
          <w:rFonts w:ascii="Arial" w:hAnsi="Arial" w:cs="Arial"/>
          <w:b/>
          <w:bCs/>
          <w:lang w:val="sr-Cyrl-CS"/>
        </w:rPr>
        <w:t>Седници су присуствовали акционар</w:t>
      </w:r>
      <w:r w:rsidRPr="00E41BEF">
        <w:rPr>
          <w:rFonts w:ascii="Arial" w:hAnsi="Arial" w:cs="Arial"/>
          <w:b/>
          <w:bCs/>
        </w:rPr>
        <w:t>и</w:t>
      </w:r>
      <w:r w:rsidRPr="00E41BEF">
        <w:rPr>
          <w:rFonts w:ascii="Arial" w:hAnsi="Arial" w:cs="Arial"/>
          <w:b/>
          <w:bCs/>
          <w:lang w:val="sr-Cyrl-CS"/>
        </w:rPr>
        <w:t xml:space="preserve">: </w:t>
      </w:r>
      <w:r w:rsidRPr="002F7070">
        <w:rPr>
          <w:rFonts w:ascii="Arial" w:hAnsi="Arial" w:cs="Arial"/>
          <w:bCs/>
          <w:lang w:val="sr-Cyrl-CS"/>
        </w:rPr>
        <w:t xml:space="preserve">Република Србија коју представља </w:t>
      </w:r>
      <w:r w:rsidRPr="002F7070">
        <w:rPr>
          <w:rFonts w:ascii="Arial" w:hAnsi="Arial" w:cs="Arial"/>
          <w:bCs/>
          <w:lang w:val="sr-Cyrl-RS"/>
        </w:rPr>
        <w:t>Небојша Кнежевић</w:t>
      </w:r>
      <w:r w:rsidR="002F7070" w:rsidRPr="00352AA5">
        <w:rPr>
          <w:rFonts w:ascii="Arial" w:hAnsi="Arial" w:cs="Arial"/>
          <w:bCs/>
          <w:lang w:val="sr-Cyrl-RS"/>
        </w:rPr>
        <w:t xml:space="preserve">, </w:t>
      </w:r>
      <w:r w:rsidR="00934887" w:rsidRPr="00352AA5">
        <w:rPr>
          <w:rFonts w:ascii="Arial" w:hAnsi="Arial" w:cs="Arial"/>
          <w:bCs/>
          <w:lang w:val="sr-Cyrl-RS"/>
        </w:rPr>
        <w:t xml:space="preserve"> </w:t>
      </w:r>
      <w:r w:rsidRPr="00352AA5">
        <w:rPr>
          <w:rFonts w:ascii="Arial" w:hAnsi="Arial" w:cs="Arial"/>
          <w:bCs/>
          <w:lang w:val="sr-Cyrl-RS"/>
        </w:rPr>
        <w:t>капитал у друштве</w:t>
      </w:r>
      <w:r w:rsidR="00354B1D" w:rsidRPr="00352AA5">
        <w:rPr>
          <w:rFonts w:ascii="Arial" w:hAnsi="Arial" w:cs="Arial"/>
          <w:bCs/>
          <w:lang w:val="sr-Cyrl-RS"/>
        </w:rPr>
        <w:t>ном власништву кога представља</w:t>
      </w:r>
      <w:r w:rsidR="00327FDB" w:rsidRPr="00352AA5">
        <w:rPr>
          <w:rFonts w:ascii="Arial" w:hAnsi="Arial" w:cs="Arial"/>
          <w:bCs/>
          <w:lang w:val="sr-Cyrl-RS"/>
        </w:rPr>
        <w:t>ју</w:t>
      </w:r>
      <w:r w:rsidR="00A74D79" w:rsidRPr="00352AA5">
        <w:rPr>
          <w:rFonts w:ascii="Arial" w:hAnsi="Arial" w:cs="Arial"/>
          <w:bCs/>
          <w:lang w:val="sr-Cyrl-RS"/>
        </w:rPr>
        <w:t xml:space="preserve"> </w:t>
      </w:r>
      <w:r w:rsidR="00671555" w:rsidRPr="00352AA5">
        <w:rPr>
          <w:rFonts w:ascii="Arial" w:hAnsi="Arial" w:cs="Arial"/>
          <w:bCs/>
          <w:lang w:val="sr-Cyrl-RS"/>
        </w:rPr>
        <w:t xml:space="preserve">Горан Говедарица, </w:t>
      </w:r>
      <w:r w:rsidRPr="00352AA5">
        <w:rPr>
          <w:rFonts w:ascii="Arial" w:hAnsi="Arial" w:cs="Arial"/>
          <w:bCs/>
          <w:lang w:val="sr-Cyrl-RS"/>
        </w:rPr>
        <w:t>Мирослав Говедарица</w:t>
      </w:r>
      <w:r w:rsidR="00671555" w:rsidRPr="00352AA5">
        <w:rPr>
          <w:rFonts w:ascii="Arial" w:hAnsi="Arial" w:cs="Arial"/>
          <w:bCs/>
          <w:lang w:val="sr-Cyrl-RS"/>
        </w:rPr>
        <w:t>, Марко Ранђеловић</w:t>
      </w:r>
      <w:r w:rsidR="000611A2" w:rsidRPr="00352AA5">
        <w:rPr>
          <w:rFonts w:ascii="Arial" w:hAnsi="Arial" w:cs="Arial"/>
          <w:bCs/>
          <w:lang w:val="sr-Cyrl-RS"/>
        </w:rPr>
        <w:t>,</w:t>
      </w:r>
      <w:r w:rsidR="00CB3038" w:rsidRPr="00352AA5">
        <w:rPr>
          <w:rFonts w:ascii="Arial" w:hAnsi="Arial" w:cs="Arial"/>
          <w:bCs/>
          <w:lang w:val="sr-Cyrl-RS"/>
        </w:rPr>
        <w:t xml:space="preserve"> </w:t>
      </w:r>
      <w:r w:rsidR="00633116" w:rsidRPr="00352AA5">
        <w:rPr>
          <w:rFonts w:ascii="Arial" w:hAnsi="Arial" w:cs="Arial"/>
          <w:bCs/>
          <w:lang w:val="sr-Cyrl-RS"/>
        </w:rPr>
        <w:t>Милица Сенић</w:t>
      </w:r>
      <w:r w:rsidR="00A9203D" w:rsidRPr="00352AA5">
        <w:rPr>
          <w:rFonts w:ascii="Arial" w:hAnsi="Arial" w:cs="Arial"/>
          <w:bCs/>
          <w:lang w:val="sr-Cyrl-RS"/>
        </w:rPr>
        <w:t xml:space="preserve">, </w:t>
      </w:r>
      <w:r w:rsidR="008E37D1" w:rsidRPr="00352AA5">
        <w:rPr>
          <w:rFonts w:ascii="Arial" w:hAnsi="Arial" w:cs="Arial"/>
          <w:bCs/>
          <w:lang w:val="sr-Cyrl-RS"/>
        </w:rPr>
        <w:t>Ана Јовић</w:t>
      </w:r>
      <w:r w:rsidR="008E37D1" w:rsidRPr="00352AA5">
        <w:rPr>
          <w:rFonts w:ascii="Arial" w:hAnsi="Arial" w:cs="Arial"/>
          <w:bCs/>
          <w:lang w:val="sr-Latn-RS"/>
        </w:rPr>
        <w:t xml:space="preserve">, </w:t>
      </w:r>
      <w:r w:rsidR="00934887" w:rsidRPr="00352AA5">
        <w:rPr>
          <w:rFonts w:ascii="Arial" w:hAnsi="Arial" w:cs="Arial"/>
          <w:bCs/>
          <w:lang w:val="sr-Cyrl-RS"/>
        </w:rPr>
        <w:t xml:space="preserve">председник Скупштине Компаније, </w:t>
      </w:r>
      <w:r w:rsidR="00226DBF" w:rsidRPr="00352AA5">
        <w:rPr>
          <w:rFonts w:ascii="Arial" w:hAnsi="Arial" w:cs="Arial"/>
          <w:bCs/>
          <w:lang w:val="sr-Cyrl-RS"/>
        </w:rPr>
        <w:t>Синдикат</w:t>
      </w:r>
      <w:r w:rsidR="00671555" w:rsidRPr="00352AA5">
        <w:rPr>
          <w:rFonts w:ascii="Arial" w:hAnsi="Arial" w:cs="Arial"/>
          <w:bCs/>
          <w:lang w:val="sr-Cyrl-RS"/>
        </w:rPr>
        <w:t xml:space="preserve"> Компаније „Дунав осигурање“ а.д.о</w:t>
      </w:r>
      <w:r w:rsidR="002B3F19" w:rsidRPr="00352AA5">
        <w:rPr>
          <w:rFonts w:ascii="Arial" w:hAnsi="Arial" w:cs="Arial"/>
          <w:bCs/>
          <w:lang w:val="sr-Cyrl-RS"/>
        </w:rPr>
        <w:t>. кога</w:t>
      </w:r>
      <w:r w:rsidR="00232A7E" w:rsidRPr="00352AA5">
        <w:rPr>
          <w:rFonts w:ascii="Arial" w:hAnsi="Arial" w:cs="Arial"/>
          <w:bCs/>
          <w:lang w:val="sr-Cyrl-RS"/>
        </w:rPr>
        <w:t xml:space="preserve"> је представљао Мирослав Ристић</w:t>
      </w:r>
      <w:r w:rsidR="00671555" w:rsidRPr="00352AA5">
        <w:rPr>
          <w:rFonts w:ascii="Arial" w:hAnsi="Arial" w:cs="Arial"/>
          <w:bCs/>
          <w:lang w:val="sr-Cyrl-RS"/>
        </w:rPr>
        <w:t xml:space="preserve">, </w:t>
      </w:r>
      <w:r w:rsidR="00934887" w:rsidRPr="00352AA5">
        <w:rPr>
          <w:rFonts w:ascii="Arial" w:hAnsi="Arial" w:cs="Arial"/>
          <w:bCs/>
          <w:lang w:val="sr-Cyrl-RS"/>
        </w:rPr>
        <w:t>акционар Радовић Славиша,</w:t>
      </w:r>
      <w:r w:rsidR="00A9203D" w:rsidRPr="00352AA5">
        <w:rPr>
          <w:rFonts w:ascii="Arial" w:hAnsi="Arial" w:cs="Arial"/>
          <w:bCs/>
          <w:lang w:val="sr-Cyrl-RS"/>
        </w:rPr>
        <w:t xml:space="preserve"> </w:t>
      </w:r>
      <w:r w:rsidR="00934887" w:rsidRPr="00352AA5">
        <w:rPr>
          <w:rFonts w:ascii="Arial" w:hAnsi="Arial" w:cs="Arial"/>
          <w:bCs/>
          <w:lang w:val="sr-Cyrl-RS"/>
        </w:rPr>
        <w:t>Комерцијална банка ад Београд</w:t>
      </w:r>
      <w:r w:rsidR="00633116" w:rsidRPr="00352AA5">
        <w:rPr>
          <w:rFonts w:ascii="Arial" w:hAnsi="Arial" w:cs="Arial"/>
          <w:bCs/>
          <w:lang w:val="sr-Cyrl-RS"/>
        </w:rPr>
        <w:t xml:space="preserve"> коју је представљала</w:t>
      </w:r>
      <w:r w:rsidR="00BC4608" w:rsidRPr="00352AA5">
        <w:rPr>
          <w:rFonts w:ascii="Arial" w:hAnsi="Arial" w:cs="Arial"/>
          <w:bCs/>
          <w:lang w:val="sr-Cyrl-RS"/>
        </w:rPr>
        <w:t xml:space="preserve"> Јелена Ми</w:t>
      </w:r>
      <w:r w:rsidR="00934887" w:rsidRPr="00352AA5">
        <w:rPr>
          <w:rFonts w:ascii="Arial" w:hAnsi="Arial" w:cs="Arial"/>
          <w:bCs/>
          <w:lang w:val="sr-Cyrl-RS"/>
        </w:rPr>
        <w:t>рковић,</w:t>
      </w:r>
      <w:r w:rsidR="00F564D9" w:rsidRPr="00352AA5">
        <w:rPr>
          <w:rFonts w:ascii="Arial" w:hAnsi="Arial" w:cs="Arial"/>
          <w:bCs/>
          <w:lang w:val="sr-Cyrl-RS"/>
        </w:rPr>
        <w:t xml:space="preserve"> </w:t>
      </w:r>
      <w:r w:rsidR="00AA3B9D" w:rsidRPr="00352AA5">
        <w:rPr>
          <w:rFonts w:ascii="Arial" w:hAnsi="Arial" w:cs="Arial"/>
          <w:bCs/>
          <w:lang w:val="sr-Latn-RS"/>
        </w:rPr>
        <w:t xml:space="preserve">Prudence kapital </w:t>
      </w:r>
      <w:r w:rsidR="00BC4608" w:rsidRPr="00352AA5">
        <w:rPr>
          <w:rFonts w:ascii="Arial" w:hAnsi="Arial" w:cs="Arial"/>
          <w:bCs/>
          <w:lang w:val="sr-Cyrl-RS"/>
        </w:rPr>
        <w:t xml:space="preserve">а.д. </w:t>
      </w:r>
      <w:r w:rsidR="00AA3B9D" w:rsidRPr="00352AA5">
        <w:rPr>
          <w:rFonts w:ascii="Arial" w:hAnsi="Arial" w:cs="Arial"/>
          <w:bCs/>
          <w:lang w:val="sr-Cyrl-RS"/>
        </w:rPr>
        <w:t xml:space="preserve">кога је представљао Дарко Достанић. </w:t>
      </w:r>
      <w:r w:rsidR="00671555" w:rsidRPr="00352AA5">
        <w:rPr>
          <w:rFonts w:ascii="Arial" w:hAnsi="Arial" w:cs="Arial"/>
          <w:bCs/>
          <w:lang w:val="sr-Cyrl-RS"/>
        </w:rPr>
        <w:t xml:space="preserve">Акционар ЈП „Електропривреда Србије“ </w:t>
      </w:r>
      <w:r w:rsidR="00075826" w:rsidRPr="00352AA5">
        <w:rPr>
          <w:rFonts w:ascii="Arial" w:hAnsi="Arial" w:cs="Arial"/>
          <w:bCs/>
          <w:lang w:val="sr-Cyrl-RS"/>
        </w:rPr>
        <w:t>гласао је достављањем</w:t>
      </w:r>
      <w:r w:rsidR="00E16413" w:rsidRPr="00352AA5">
        <w:rPr>
          <w:rFonts w:ascii="Arial" w:hAnsi="Arial" w:cs="Arial"/>
          <w:bCs/>
          <w:lang w:val="sr-Cyrl-RS"/>
        </w:rPr>
        <w:t xml:space="preserve"> формулар</w:t>
      </w:r>
      <w:r w:rsidR="00075826" w:rsidRPr="00352AA5">
        <w:rPr>
          <w:rFonts w:ascii="Arial" w:hAnsi="Arial" w:cs="Arial"/>
          <w:bCs/>
          <w:lang w:val="sr-Cyrl-RS"/>
        </w:rPr>
        <w:t>а</w:t>
      </w:r>
      <w:r w:rsidR="00E16413" w:rsidRPr="00352AA5">
        <w:rPr>
          <w:rFonts w:ascii="Arial" w:hAnsi="Arial" w:cs="Arial"/>
          <w:bCs/>
          <w:lang w:val="sr-Cyrl-RS"/>
        </w:rPr>
        <w:t xml:space="preserve"> за гласање у одсуству</w:t>
      </w:r>
      <w:r w:rsidR="009A6A0C" w:rsidRPr="00352AA5">
        <w:rPr>
          <w:rFonts w:ascii="Arial" w:hAnsi="Arial" w:cs="Arial"/>
          <w:bCs/>
          <w:lang w:val="sr-Cyrl-RS"/>
        </w:rPr>
        <w:t>.</w:t>
      </w:r>
    </w:p>
    <w:p w:rsidR="00070A17" w:rsidRPr="00352AA5" w:rsidRDefault="00354B1D" w:rsidP="00E41BEF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bCs/>
          <w:lang w:val="sr-Cyrl-RS"/>
        </w:rPr>
      </w:pPr>
      <w:r w:rsidRPr="00352AA5">
        <w:rPr>
          <w:rFonts w:ascii="Arial" w:hAnsi="Arial" w:cs="Arial"/>
          <w:bCs/>
          <w:lang w:val="sr-Cyrl-RS"/>
        </w:rPr>
        <w:tab/>
      </w:r>
    </w:p>
    <w:p w:rsidR="006D3B78" w:rsidRPr="00352AA5" w:rsidRDefault="006D3B78" w:rsidP="00E41BEF">
      <w:pPr>
        <w:spacing w:line="240" w:lineRule="auto"/>
        <w:ind w:firstLine="708"/>
        <w:jc w:val="both"/>
        <w:rPr>
          <w:rFonts w:ascii="Arial" w:hAnsi="Arial" w:cs="Arial"/>
          <w:lang w:val="sr-Cyrl-RS"/>
        </w:rPr>
      </w:pPr>
      <w:r w:rsidRPr="00352AA5">
        <w:rPr>
          <w:rFonts w:ascii="Arial" w:hAnsi="Arial" w:cs="Arial"/>
          <w:b/>
          <w:bCs/>
          <w:lang w:val="sr-Cyrl-RS"/>
        </w:rPr>
        <w:t>Седници Скупштине присуствовали су и:</w:t>
      </w:r>
      <w:r w:rsidR="0046323F" w:rsidRPr="00352AA5">
        <w:rPr>
          <w:rFonts w:ascii="Arial" w:hAnsi="Arial" w:cs="Arial"/>
          <w:b/>
          <w:bCs/>
          <w:lang w:val="sr-Cyrl-RS"/>
        </w:rPr>
        <w:t xml:space="preserve"> </w:t>
      </w:r>
      <w:r w:rsidRPr="00352AA5">
        <w:rPr>
          <w:rFonts w:ascii="Arial" w:hAnsi="Arial" w:cs="Arial"/>
          <w:b/>
          <w:bCs/>
          <w:lang w:val="sr-Cyrl-RS"/>
        </w:rPr>
        <w:t xml:space="preserve"> </w:t>
      </w:r>
      <w:r w:rsidR="000731D6" w:rsidRPr="00352AA5">
        <w:rPr>
          <w:rFonts w:ascii="Arial" w:hAnsi="Arial" w:cs="Arial"/>
          <w:bCs/>
          <w:lang w:val="sr-Cyrl-RS"/>
        </w:rPr>
        <w:t>Ивана Соковић, председник Извршног одбора,</w:t>
      </w:r>
      <w:r w:rsidR="007E0739" w:rsidRPr="00352AA5">
        <w:rPr>
          <w:rFonts w:ascii="Arial" w:hAnsi="Arial" w:cs="Arial"/>
          <w:lang w:val="sr-Cyrl-RS"/>
        </w:rPr>
        <w:t xml:space="preserve"> </w:t>
      </w:r>
      <w:r w:rsidR="00C44D3F" w:rsidRPr="00352AA5">
        <w:rPr>
          <w:rFonts w:ascii="Arial" w:hAnsi="Arial" w:cs="Arial"/>
          <w:lang w:val="sr-Cyrl-RS"/>
        </w:rPr>
        <w:t>Татјана Вукић, председник Надзорног одбора, представници независног ревизора К</w:t>
      </w:r>
      <w:r w:rsidR="00E36A74" w:rsidRPr="00352AA5">
        <w:rPr>
          <w:rFonts w:ascii="Arial" w:hAnsi="Arial" w:cs="Arial"/>
          <w:lang w:val="sr-Cyrl-RS"/>
        </w:rPr>
        <w:t>ПМГ д.о.о. Никола Ђенић и Зорана</w:t>
      </w:r>
      <w:r w:rsidR="00C44D3F" w:rsidRPr="00352AA5">
        <w:rPr>
          <w:rFonts w:ascii="Arial" w:hAnsi="Arial" w:cs="Arial"/>
          <w:lang w:val="sr-Cyrl-RS"/>
        </w:rPr>
        <w:t xml:space="preserve"> Милошевић,  </w:t>
      </w:r>
      <w:r w:rsidR="00912E90" w:rsidRPr="00352AA5">
        <w:rPr>
          <w:rFonts w:ascii="Arial" w:hAnsi="Arial" w:cs="Arial"/>
          <w:lang w:val="sr-Cyrl-RS"/>
        </w:rPr>
        <w:t xml:space="preserve">др Драгица Јанковић, члан Извршног одбора, </w:t>
      </w:r>
      <w:r w:rsidR="00C44D3F" w:rsidRPr="00352AA5">
        <w:rPr>
          <w:rFonts w:ascii="Arial" w:hAnsi="Arial" w:cs="Arial"/>
          <w:lang w:val="sr-Cyrl-RS"/>
        </w:rPr>
        <w:t xml:space="preserve">Милица Ђурђевић, члан Извршног одбора, </w:t>
      </w:r>
      <w:r w:rsidR="00934887" w:rsidRPr="00352AA5">
        <w:rPr>
          <w:rFonts w:ascii="Arial" w:hAnsi="Arial" w:cs="Arial"/>
          <w:lang w:val="sr-Cyrl-RS"/>
        </w:rPr>
        <w:t>Милош Милановић, члан Извршног одбора,</w:t>
      </w:r>
      <w:r w:rsidR="00C44D3F" w:rsidRPr="00352AA5">
        <w:rPr>
          <w:rFonts w:ascii="Arial" w:hAnsi="Arial" w:cs="Arial"/>
          <w:lang w:val="sr-Cyrl-RS"/>
        </w:rPr>
        <w:t xml:space="preserve"> Гаврило Аџић, директор </w:t>
      </w:r>
      <w:r w:rsidR="00A34164" w:rsidRPr="00352AA5">
        <w:rPr>
          <w:rFonts w:ascii="Arial" w:hAnsi="Arial" w:cs="Arial"/>
          <w:lang w:val="sr-Cyrl-RS"/>
        </w:rPr>
        <w:t>Функције за интерну ревизију</w:t>
      </w:r>
      <w:r w:rsidR="00A33A44">
        <w:rPr>
          <w:rFonts w:ascii="Arial" w:hAnsi="Arial" w:cs="Arial"/>
          <w:lang w:val="sr-Cyrl-RS"/>
        </w:rPr>
        <w:t>, интерне контроле</w:t>
      </w:r>
      <w:r w:rsidR="00A34164" w:rsidRPr="00352AA5">
        <w:rPr>
          <w:rFonts w:ascii="Arial" w:hAnsi="Arial" w:cs="Arial"/>
          <w:lang w:val="sr-Cyrl-RS"/>
        </w:rPr>
        <w:t xml:space="preserve"> и</w:t>
      </w:r>
      <w:r w:rsidR="000703FE" w:rsidRPr="00352AA5">
        <w:rPr>
          <w:rFonts w:ascii="Arial" w:hAnsi="Arial" w:cs="Arial"/>
          <w:lang w:val="sr-Cyrl-RS"/>
        </w:rPr>
        <w:t xml:space="preserve"> </w:t>
      </w:r>
      <w:r w:rsidR="00A34164" w:rsidRPr="00352AA5">
        <w:rPr>
          <w:rFonts w:ascii="Arial" w:hAnsi="Arial" w:cs="Arial"/>
          <w:lang w:val="sr-Cyrl-RS"/>
        </w:rPr>
        <w:t>контролу усклађености пословања</w:t>
      </w:r>
      <w:r w:rsidR="00C44D3F" w:rsidRPr="00352AA5">
        <w:rPr>
          <w:rFonts w:ascii="Arial" w:hAnsi="Arial" w:cs="Arial"/>
          <w:lang w:val="sr-Cyrl-RS"/>
        </w:rPr>
        <w:t xml:space="preserve">, </w:t>
      </w:r>
      <w:r w:rsidR="00D71E0C" w:rsidRPr="00352AA5">
        <w:rPr>
          <w:rFonts w:ascii="Arial" w:hAnsi="Arial" w:cs="Arial"/>
          <w:lang w:val="sr-Cyrl-RS"/>
        </w:rPr>
        <w:t>Снежана Маринк</w:t>
      </w:r>
      <w:r w:rsidR="00360C07" w:rsidRPr="00352AA5">
        <w:rPr>
          <w:rFonts w:ascii="Arial" w:hAnsi="Arial" w:cs="Arial"/>
          <w:lang w:val="sr-Cyrl-RS"/>
        </w:rPr>
        <w:t>о</w:t>
      </w:r>
      <w:r w:rsidR="00D71E0C" w:rsidRPr="00352AA5">
        <w:rPr>
          <w:rFonts w:ascii="Arial" w:hAnsi="Arial" w:cs="Arial"/>
          <w:lang w:val="sr-Cyrl-RS"/>
        </w:rPr>
        <w:t>в</w:t>
      </w:r>
      <w:r w:rsidR="00360C07" w:rsidRPr="00352AA5">
        <w:rPr>
          <w:rFonts w:ascii="Arial" w:hAnsi="Arial" w:cs="Arial"/>
          <w:lang w:val="sr-Cyrl-RS"/>
        </w:rPr>
        <w:t>ић Јекић, директор Функције за правне послове,</w:t>
      </w:r>
      <w:r w:rsidR="00DE3696" w:rsidRPr="00352AA5">
        <w:rPr>
          <w:rFonts w:ascii="Arial" w:hAnsi="Arial" w:cs="Arial"/>
          <w:lang w:val="sr-Cyrl-RS"/>
        </w:rPr>
        <w:t xml:space="preserve"> </w:t>
      </w:r>
      <w:r w:rsidR="00912E90" w:rsidRPr="00352AA5">
        <w:rPr>
          <w:rFonts w:ascii="Arial" w:hAnsi="Arial" w:cs="Arial"/>
          <w:lang w:val="sr-Cyrl-RS"/>
        </w:rPr>
        <w:t xml:space="preserve">Мирјана Илић Милисављевић, директор  Сектора за нормативне и статусне послове, </w:t>
      </w:r>
      <w:r w:rsidR="00671555" w:rsidRPr="00352AA5">
        <w:rPr>
          <w:rFonts w:ascii="Arial" w:hAnsi="Arial" w:cs="Arial"/>
          <w:lang w:val="sr-Cyrl-RS"/>
        </w:rPr>
        <w:t xml:space="preserve">Магдалена Мијатовић, виши саветник у Сектору за нормативне и статусне послове, </w:t>
      </w:r>
      <w:r w:rsidR="002828DF" w:rsidRPr="00352AA5">
        <w:rPr>
          <w:rFonts w:ascii="Arial" w:hAnsi="Arial" w:cs="Arial"/>
          <w:lang w:val="sr-Cyrl-RS"/>
        </w:rPr>
        <w:t>Јелена Цветић</w:t>
      </w:r>
      <w:r w:rsidR="00E157BE" w:rsidRPr="00352AA5">
        <w:rPr>
          <w:rFonts w:ascii="Arial" w:hAnsi="Arial" w:cs="Arial"/>
          <w:lang w:val="sr-Cyrl-RS"/>
        </w:rPr>
        <w:t>, виши</w:t>
      </w:r>
      <w:r w:rsidR="00651390" w:rsidRPr="00352AA5">
        <w:rPr>
          <w:rFonts w:ascii="Arial" w:hAnsi="Arial" w:cs="Arial"/>
          <w:lang w:val="sr-Cyrl-RS"/>
        </w:rPr>
        <w:t xml:space="preserve"> саветник </w:t>
      </w:r>
      <w:r w:rsidR="008644A5" w:rsidRPr="00352AA5">
        <w:rPr>
          <w:rFonts w:ascii="Arial" w:hAnsi="Arial" w:cs="Arial"/>
          <w:lang w:val="sr-Cyrl-RS"/>
        </w:rPr>
        <w:t>у</w:t>
      </w:r>
      <w:r w:rsidR="00E157BE" w:rsidRPr="00352AA5">
        <w:rPr>
          <w:rFonts w:ascii="Arial" w:hAnsi="Arial" w:cs="Arial"/>
          <w:lang w:val="sr-Cyrl-RS"/>
        </w:rPr>
        <w:t xml:space="preserve"> Сектору за нормативне и статусне послове</w:t>
      </w:r>
      <w:r w:rsidR="008B14C5" w:rsidRPr="00352AA5">
        <w:rPr>
          <w:rFonts w:ascii="Arial" w:hAnsi="Arial" w:cs="Arial"/>
          <w:lang w:val="sr-Cyrl-RS"/>
        </w:rPr>
        <w:t xml:space="preserve">, </w:t>
      </w:r>
      <w:r w:rsidR="00651390" w:rsidRPr="00352AA5">
        <w:rPr>
          <w:rFonts w:ascii="Arial" w:hAnsi="Arial" w:cs="Arial"/>
          <w:lang w:val="sr-Cyrl-RS"/>
        </w:rPr>
        <w:t xml:space="preserve"> </w:t>
      </w:r>
      <w:r w:rsidR="000731D6" w:rsidRPr="00352AA5">
        <w:rPr>
          <w:rFonts w:ascii="Arial" w:hAnsi="Arial" w:cs="Arial"/>
          <w:lang w:val="sr-Cyrl-RS"/>
        </w:rPr>
        <w:t>Борка Ојданић</w:t>
      </w:r>
      <w:r w:rsidR="003D33C1" w:rsidRPr="00352AA5">
        <w:rPr>
          <w:rFonts w:ascii="Arial" w:hAnsi="Arial" w:cs="Arial"/>
          <w:lang w:val="sr-Cyrl-RS"/>
        </w:rPr>
        <w:t>, техничка подршка</w:t>
      </w:r>
      <w:r w:rsidR="0062255E" w:rsidRPr="00352AA5">
        <w:rPr>
          <w:rFonts w:ascii="Arial" w:hAnsi="Arial" w:cs="Arial"/>
          <w:lang w:val="sr-Cyrl-RS"/>
        </w:rPr>
        <w:t>, Милена Васиљевић, стенограф</w:t>
      </w:r>
      <w:r w:rsidR="003D33C1" w:rsidRPr="00352AA5">
        <w:rPr>
          <w:rFonts w:ascii="Arial" w:hAnsi="Arial" w:cs="Arial"/>
          <w:lang w:val="sr-Cyrl-RS"/>
        </w:rPr>
        <w:t>.</w:t>
      </w:r>
      <w:r w:rsidR="00856814" w:rsidRPr="00352AA5">
        <w:rPr>
          <w:rFonts w:ascii="Arial" w:hAnsi="Arial" w:cs="Arial"/>
          <w:lang w:val="sr-Cyrl-RS"/>
        </w:rPr>
        <w:t xml:space="preserve"> </w:t>
      </w:r>
    </w:p>
    <w:p w:rsidR="006D3B78" w:rsidRPr="003E5F6C" w:rsidRDefault="006D3B78" w:rsidP="00E41BEF">
      <w:pPr>
        <w:ind w:firstLine="709"/>
        <w:jc w:val="both"/>
        <w:rPr>
          <w:rFonts w:ascii="Arial" w:hAnsi="Arial" w:cs="Arial"/>
          <w:bCs/>
          <w:lang w:val="sr-Cyrl-RS"/>
        </w:rPr>
      </w:pPr>
      <w:r w:rsidRPr="00352AA5">
        <w:rPr>
          <w:rFonts w:ascii="Arial" w:hAnsi="Arial" w:cs="Arial"/>
          <w:bCs/>
          <w:lang w:val="sr-Cyrl-RS"/>
        </w:rPr>
        <w:t xml:space="preserve">Седница је почела са радом у  </w:t>
      </w:r>
      <w:r w:rsidR="00D71E0C" w:rsidRPr="00352AA5">
        <w:rPr>
          <w:rFonts w:ascii="Arial" w:hAnsi="Arial" w:cs="Arial"/>
          <w:b/>
          <w:bCs/>
          <w:lang w:val="sr-Cyrl-RS"/>
        </w:rPr>
        <w:t>1</w:t>
      </w:r>
      <w:r w:rsidR="00A469E5" w:rsidRPr="00352AA5">
        <w:rPr>
          <w:rFonts w:ascii="Arial" w:hAnsi="Arial" w:cs="Arial"/>
          <w:b/>
          <w:bCs/>
          <w:lang w:val="sr-Cyrl-RS"/>
        </w:rPr>
        <w:t>2</w:t>
      </w:r>
      <w:r w:rsidR="00A416E3" w:rsidRPr="00352AA5">
        <w:rPr>
          <w:rFonts w:ascii="Arial" w:hAnsi="Arial" w:cs="Arial"/>
          <w:b/>
          <w:bCs/>
          <w:lang w:val="sr-Cyrl-RS"/>
        </w:rPr>
        <w:t>,1</w:t>
      </w:r>
      <w:r w:rsidR="003E58F3" w:rsidRPr="00352AA5">
        <w:rPr>
          <w:rFonts w:ascii="Arial" w:hAnsi="Arial" w:cs="Arial"/>
          <w:b/>
          <w:bCs/>
          <w:lang w:val="sr-Cyrl-RS"/>
        </w:rPr>
        <w:t>0</w:t>
      </w:r>
      <w:r w:rsidRPr="00352AA5">
        <w:rPr>
          <w:rFonts w:ascii="Arial" w:hAnsi="Arial" w:cs="Arial"/>
          <w:b/>
          <w:bCs/>
          <w:lang w:val="sr-Cyrl-RS"/>
        </w:rPr>
        <w:t xml:space="preserve"> </w:t>
      </w:r>
      <w:r w:rsidRPr="00352AA5">
        <w:rPr>
          <w:rFonts w:ascii="Arial" w:hAnsi="Arial" w:cs="Arial"/>
          <w:bCs/>
          <w:lang w:val="sr-Cyrl-RS"/>
        </w:rPr>
        <w:t xml:space="preserve"> часова.</w:t>
      </w:r>
    </w:p>
    <w:p w:rsidR="00AC2663" w:rsidRDefault="0037491D" w:rsidP="00E41BEF">
      <w:pPr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Ана Јовић, председник Скупштине</w:t>
      </w:r>
      <w:r w:rsidR="009511FA">
        <w:rPr>
          <w:rFonts w:ascii="Arial" w:hAnsi="Arial" w:cs="Arial"/>
          <w:lang w:val="sr-Cyrl-RS"/>
        </w:rPr>
        <w:t xml:space="preserve"> је</w:t>
      </w:r>
      <w:r w:rsidR="00AC2663" w:rsidRPr="003E5F6C">
        <w:rPr>
          <w:rFonts w:ascii="Arial" w:hAnsi="Arial" w:cs="Arial"/>
          <w:lang w:val="sr-Cyrl-RS"/>
        </w:rPr>
        <w:t xml:space="preserve"> у складу са одредбама Пословника о раду Скупштине, именова</w:t>
      </w:r>
      <w:r>
        <w:rPr>
          <w:rFonts w:ascii="Arial" w:hAnsi="Arial" w:cs="Arial"/>
          <w:lang w:val="sr-Cyrl-RS"/>
        </w:rPr>
        <w:t>ла</w:t>
      </w:r>
      <w:r w:rsidR="00AC2663" w:rsidRPr="003E5F6C">
        <w:rPr>
          <w:rFonts w:ascii="Arial" w:hAnsi="Arial" w:cs="Arial"/>
          <w:lang w:val="sr-Cyrl-RS"/>
        </w:rPr>
        <w:t xml:space="preserve"> записничара који ће водити записник са данашње седнице, као и председника и чланове Комисије за гласање.</w:t>
      </w:r>
    </w:p>
    <w:p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председника Комисије за гласање изабрана је </w:t>
      </w:r>
      <w:r w:rsidR="000731D6">
        <w:rPr>
          <w:rFonts w:ascii="Arial" w:hAnsi="Arial" w:cs="Arial"/>
          <w:lang w:val="sr-Cyrl-RS"/>
        </w:rPr>
        <w:t>Мирјана Илић Милисављевић</w:t>
      </w:r>
      <w:r w:rsidR="00155E58" w:rsidRPr="003E5F6C">
        <w:rPr>
          <w:rFonts w:ascii="Arial" w:hAnsi="Arial" w:cs="Arial"/>
          <w:lang w:val="sr-Cyrl-RS"/>
        </w:rPr>
        <w:t>,</w:t>
      </w:r>
      <w:r w:rsidRPr="003E5F6C">
        <w:rPr>
          <w:rFonts w:ascii="Arial" w:hAnsi="Arial" w:cs="Arial"/>
          <w:lang w:val="sr-Cyrl-RS"/>
        </w:rPr>
        <w:t xml:space="preserve"> а за чла</w:t>
      </w:r>
      <w:r w:rsidR="0063435A" w:rsidRPr="003E5F6C">
        <w:rPr>
          <w:rFonts w:ascii="Arial" w:hAnsi="Arial" w:cs="Arial"/>
          <w:lang w:val="sr-Cyrl-RS"/>
        </w:rPr>
        <w:t>нове наведене Комисије, изабран</w:t>
      </w:r>
      <w:r w:rsidR="00FB23F9" w:rsidRPr="003E5F6C">
        <w:rPr>
          <w:rFonts w:ascii="Arial" w:hAnsi="Arial" w:cs="Arial"/>
          <w:lang w:val="sr-Cyrl-RS"/>
        </w:rPr>
        <w:t>и</w:t>
      </w:r>
      <w:r w:rsidRPr="003E5F6C">
        <w:rPr>
          <w:rFonts w:ascii="Arial" w:hAnsi="Arial" w:cs="Arial"/>
          <w:lang w:val="sr-Cyrl-RS"/>
        </w:rPr>
        <w:t xml:space="preserve"> су </w:t>
      </w:r>
      <w:r w:rsidR="00C64506">
        <w:rPr>
          <w:rFonts w:ascii="Arial" w:hAnsi="Arial" w:cs="Arial"/>
          <w:lang w:val="sr-Cyrl-RS"/>
        </w:rPr>
        <w:t>Јелена Цветић</w:t>
      </w:r>
      <w:r w:rsidR="00155E58" w:rsidRPr="003E5F6C">
        <w:rPr>
          <w:rFonts w:ascii="Arial" w:hAnsi="Arial" w:cs="Arial"/>
          <w:lang w:val="sr-Cyrl-RS"/>
        </w:rPr>
        <w:t xml:space="preserve"> и </w:t>
      </w:r>
      <w:r w:rsidR="000731D6">
        <w:rPr>
          <w:rFonts w:ascii="Arial" w:hAnsi="Arial" w:cs="Arial"/>
          <w:lang w:val="sr-Cyrl-RS"/>
        </w:rPr>
        <w:t>Борка Ојданић.</w:t>
      </w:r>
      <w:r w:rsidRPr="003E5F6C">
        <w:rPr>
          <w:rFonts w:ascii="Arial" w:hAnsi="Arial" w:cs="Arial"/>
          <w:lang w:val="sr-Cyrl-RS"/>
        </w:rPr>
        <w:t xml:space="preserve"> </w:t>
      </w:r>
    </w:p>
    <w:p w:rsidR="006311DF" w:rsidRDefault="006311DF" w:rsidP="00E41BEF">
      <w:pPr>
        <w:ind w:firstLine="720"/>
        <w:jc w:val="both"/>
        <w:rPr>
          <w:rFonts w:ascii="Arial" w:hAnsi="Arial" w:cs="Arial"/>
          <w:lang w:val="sr-Cyrl-RS"/>
        </w:rPr>
      </w:pPr>
      <w:r w:rsidRPr="003E5F6C">
        <w:rPr>
          <w:rFonts w:ascii="Arial" w:hAnsi="Arial" w:cs="Arial"/>
          <w:lang w:val="sr-Cyrl-RS"/>
        </w:rPr>
        <w:t xml:space="preserve">За записничара који ће водити записник са данашње седнице именована је </w:t>
      </w:r>
      <w:r w:rsidR="000731D6">
        <w:rPr>
          <w:rFonts w:ascii="Arial" w:hAnsi="Arial" w:cs="Arial"/>
          <w:lang w:val="sr-Cyrl-RS"/>
        </w:rPr>
        <w:t>Магдалена Мијатовић.</w:t>
      </w:r>
    </w:p>
    <w:p w:rsidR="0037491D" w:rsidRPr="00FA5B46" w:rsidRDefault="0037491D" w:rsidP="0037491D">
      <w:pPr>
        <w:ind w:firstLine="720"/>
        <w:jc w:val="both"/>
        <w:rPr>
          <w:rFonts w:ascii="Arial" w:hAnsi="Arial" w:cs="Arial"/>
          <w:b/>
        </w:rPr>
      </w:pPr>
      <w:r w:rsidRPr="00A72B48">
        <w:rPr>
          <w:rFonts w:ascii="Arial" w:hAnsi="Arial" w:cs="Arial"/>
          <w:lang w:val="sr-Cyrl-CS"/>
        </w:rPr>
        <w:t xml:space="preserve">На </w:t>
      </w:r>
      <w:r w:rsidRPr="002F5B40">
        <w:rPr>
          <w:rFonts w:ascii="Arial" w:hAnsi="Arial" w:cs="Arial"/>
          <w:lang w:val="sr-Cyrl-CS"/>
        </w:rPr>
        <w:t xml:space="preserve">основу </w:t>
      </w:r>
      <w:r>
        <w:rPr>
          <w:rFonts w:ascii="Arial" w:hAnsi="Arial" w:cs="Arial"/>
          <w:lang w:val="sr-Cyrl-CS"/>
        </w:rPr>
        <w:t>чл.</w:t>
      </w:r>
      <w:r w:rsidRPr="002F5B40">
        <w:rPr>
          <w:rFonts w:ascii="Arial" w:hAnsi="Arial" w:cs="Arial"/>
          <w:lang w:val="sr-Cyrl-CS"/>
        </w:rPr>
        <w:t xml:space="preserve"> 355</w:t>
      </w:r>
      <w:r>
        <w:rPr>
          <w:rFonts w:ascii="Arial" w:hAnsi="Arial" w:cs="Arial"/>
          <w:lang w:val="sr-Cyrl-CS"/>
        </w:rPr>
        <w:t xml:space="preserve">. и 363. </w:t>
      </w:r>
      <w:r w:rsidRPr="002F5B40">
        <w:rPr>
          <w:rFonts w:ascii="Arial" w:hAnsi="Arial" w:cs="Arial"/>
          <w:lang w:val="sr-Cyrl-CS"/>
        </w:rPr>
        <w:t>Закона о привредним друштвима („Службени</w:t>
      </w:r>
      <w:r w:rsidRPr="00841A05">
        <w:rPr>
          <w:rFonts w:ascii="Arial" w:hAnsi="Arial" w:cs="Arial"/>
          <w:lang w:val="sr-Cyrl-CS"/>
        </w:rPr>
        <w:t xml:space="preserve"> гласник РС“, бр</w:t>
      </w:r>
      <w:r w:rsidRPr="00841A05">
        <w:rPr>
          <w:rFonts w:ascii="Arial" w:hAnsi="Arial" w:cs="Arial"/>
        </w:rPr>
        <w:t>.</w:t>
      </w:r>
      <w:r w:rsidRPr="00841A05">
        <w:rPr>
          <w:rFonts w:ascii="Arial" w:hAnsi="Arial" w:cs="Arial"/>
          <w:lang w:val="sr-Cyrl-CS"/>
        </w:rPr>
        <w:t xml:space="preserve"> </w:t>
      </w:r>
      <w:r w:rsidRPr="00196613">
        <w:rPr>
          <w:rFonts w:ascii="Arial" w:hAnsi="Arial" w:cs="Arial"/>
          <w:lang w:val="sr-Cyrl-CS"/>
        </w:rPr>
        <w:t>36/11, 99/11, 83/14, 5/15, 44/18, 95/18 и 91/19</w:t>
      </w:r>
      <w:r>
        <w:rPr>
          <w:rFonts w:ascii="Arial" w:hAnsi="Arial" w:cs="Arial"/>
          <w:lang w:val="sr-Cyrl-CS"/>
        </w:rPr>
        <w:t xml:space="preserve">), члана 50. </w:t>
      </w:r>
      <w:r w:rsidRPr="002F5B40">
        <w:rPr>
          <w:rFonts w:ascii="Arial" w:hAnsi="Arial" w:cs="Arial"/>
          <w:lang w:val="sr-Cyrl-CS"/>
        </w:rPr>
        <w:t xml:space="preserve">Статута Компаније „Дунав осигурање“ </w:t>
      </w:r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 xml:space="preserve">(„Службени лист Компаније“, </w:t>
      </w:r>
      <w:r w:rsidRPr="001B67AA">
        <w:rPr>
          <w:rFonts w:ascii="Arial" w:hAnsi="Arial" w:cs="Arial"/>
          <w:lang w:val="sr-Cyrl-CS"/>
        </w:rPr>
        <w:t xml:space="preserve">бр. </w:t>
      </w:r>
      <w:r w:rsidRPr="00196613">
        <w:rPr>
          <w:rFonts w:ascii="Arial" w:hAnsi="Arial" w:cs="Arial"/>
          <w:lang w:val="sr-Cyrl-RS"/>
        </w:rPr>
        <w:t>16/12, 40/15, 51/15, 09/16, 21/16, 39/18, 18/19 и 24/19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CS"/>
        </w:rPr>
        <w:t xml:space="preserve">и члана 23. став 1. Пословника о раду Скупштине Компаније </w:t>
      </w:r>
      <w:r w:rsidRPr="002F5B40">
        <w:rPr>
          <w:rFonts w:ascii="Arial" w:hAnsi="Arial" w:cs="Arial"/>
          <w:lang w:val="sr-Cyrl-CS"/>
        </w:rPr>
        <w:t xml:space="preserve">„Дунав осигурање“ </w:t>
      </w:r>
      <w:r>
        <w:rPr>
          <w:rFonts w:ascii="Arial" w:hAnsi="Arial" w:cs="Arial"/>
          <w:lang w:val="sr-Cyrl-CS"/>
        </w:rPr>
        <w:t>а.д.</w:t>
      </w:r>
      <w:r w:rsidRPr="002F5B40">
        <w:rPr>
          <w:rFonts w:ascii="Arial" w:hAnsi="Arial" w:cs="Arial"/>
          <w:lang w:val="sr-Cyrl-CS"/>
        </w:rPr>
        <w:t>о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 xml:space="preserve"> </w:t>
      </w:r>
      <w:r w:rsidRPr="002F5B40">
        <w:rPr>
          <w:rFonts w:ascii="Arial" w:hAnsi="Arial" w:cs="Arial"/>
          <w:lang w:val="sr-Cyrl-CS"/>
        </w:rPr>
        <w:t>(„Службени лист Компаније“, бр</w:t>
      </w:r>
      <w:r w:rsidRPr="002F5B40">
        <w:rPr>
          <w:rFonts w:ascii="Arial" w:hAnsi="Arial" w:cs="Arial"/>
        </w:rPr>
        <w:t xml:space="preserve">oj </w:t>
      </w:r>
      <w:r>
        <w:rPr>
          <w:rFonts w:ascii="Arial" w:hAnsi="Arial" w:cs="Arial"/>
          <w:lang w:val="sr-Cyrl-CS"/>
        </w:rPr>
        <w:t>51</w:t>
      </w:r>
      <w:r w:rsidRPr="002F5B40">
        <w:rPr>
          <w:rFonts w:ascii="Arial" w:hAnsi="Arial" w:cs="Arial"/>
          <w:lang w:val="sr-Cyrl-CS"/>
        </w:rPr>
        <w:t>/</w:t>
      </w:r>
      <w:r>
        <w:rPr>
          <w:rFonts w:ascii="Arial" w:hAnsi="Arial" w:cs="Arial"/>
        </w:rPr>
        <w:t>15</w:t>
      </w:r>
      <w:r>
        <w:rPr>
          <w:rFonts w:ascii="Arial" w:hAnsi="Arial" w:cs="Arial"/>
          <w:lang w:val="sr-Cyrl-RS"/>
        </w:rPr>
        <w:t xml:space="preserve"> и 18/19</w:t>
      </w:r>
      <w:r w:rsidRPr="002F5B40">
        <w:rPr>
          <w:rFonts w:ascii="Arial" w:hAnsi="Arial" w:cs="Arial"/>
        </w:rPr>
        <w:t>)</w:t>
      </w:r>
      <w:r>
        <w:rPr>
          <w:rFonts w:ascii="Arial" w:hAnsi="Arial" w:cs="Arial"/>
          <w:lang w:val="sr-Cyrl-CS"/>
        </w:rPr>
        <w:t xml:space="preserve">, председник Скупштине </w:t>
      </w:r>
      <w:r w:rsidRPr="006E6FB6">
        <w:rPr>
          <w:rFonts w:ascii="Arial" w:hAnsi="Arial" w:cs="Arial"/>
          <w:lang w:val="sr-Cyrl-CS"/>
        </w:rPr>
        <w:t>Компаније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 xml:space="preserve">пре почетка рада Редовне седнице Скупштине, </w:t>
      </w:r>
      <w:r w:rsidRPr="00595CC4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27. априла 202</w:t>
      </w:r>
      <w:r>
        <w:rPr>
          <w:rFonts w:ascii="Arial" w:hAnsi="Arial" w:cs="Arial"/>
          <w:lang w:val="sr-Latn-RS"/>
        </w:rPr>
        <w:t>1</w:t>
      </w:r>
      <w:r w:rsidRPr="00595CC4">
        <w:rPr>
          <w:rFonts w:ascii="Arial" w:hAnsi="Arial" w:cs="Arial"/>
          <w:lang w:val="sr-Cyrl-CS"/>
        </w:rPr>
        <w:t>. године</w:t>
      </w:r>
      <w:r w:rsidRPr="00A72B48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донео</w:t>
      </w:r>
      <w:r w:rsidRPr="00A72B48">
        <w:rPr>
          <w:rFonts w:ascii="Arial" w:hAnsi="Arial" w:cs="Arial"/>
          <w:lang w:val="sr-Cyrl-CS"/>
        </w:rPr>
        <w:t xml:space="preserve"> је </w:t>
      </w:r>
      <w:r w:rsidRPr="0037491D">
        <w:rPr>
          <w:rFonts w:ascii="Arial" w:hAnsi="Arial" w:cs="Arial"/>
          <w:b/>
          <w:lang w:val="sr-Cyrl-CS"/>
        </w:rPr>
        <w:t>Одлуку</w:t>
      </w:r>
      <w:r>
        <w:rPr>
          <w:rFonts w:ascii="Arial" w:hAnsi="Arial" w:cs="Arial"/>
          <w:lang w:val="sr-Cyrl-CS"/>
        </w:rPr>
        <w:t xml:space="preserve"> </w:t>
      </w:r>
      <w:r w:rsidRPr="00FA5B46">
        <w:rPr>
          <w:rFonts w:ascii="Arial" w:hAnsi="Arial" w:cs="Arial"/>
          <w:b/>
          <w:lang w:val="sr-Cyrl-CS"/>
        </w:rPr>
        <w:t>о именовању чланова</w:t>
      </w:r>
      <w:r w:rsidRPr="00FA5B46">
        <w:rPr>
          <w:rFonts w:ascii="Arial" w:hAnsi="Arial" w:cs="Arial"/>
          <w:b/>
        </w:rPr>
        <w:t xml:space="preserve"> </w:t>
      </w:r>
      <w:r w:rsidRPr="00FA5B46">
        <w:rPr>
          <w:rFonts w:ascii="Arial" w:hAnsi="Arial" w:cs="Arial"/>
          <w:b/>
          <w:lang w:val="sr-Cyrl-CS"/>
        </w:rPr>
        <w:t xml:space="preserve">Комисије за гласање </w:t>
      </w:r>
      <w:r>
        <w:rPr>
          <w:rFonts w:ascii="Arial" w:hAnsi="Arial" w:cs="Arial"/>
          <w:b/>
          <w:lang w:val="sr-Cyrl-CS"/>
        </w:rPr>
        <w:t>и записничара (С број: 8/21).</w:t>
      </w:r>
    </w:p>
    <w:p w:rsidR="00F351D4" w:rsidRDefault="00F351D4" w:rsidP="00912E90">
      <w:pPr>
        <w:ind w:firstLine="708"/>
        <w:jc w:val="both"/>
        <w:rPr>
          <w:rFonts w:ascii="Arial" w:hAnsi="Arial" w:cs="Arial"/>
          <w:b/>
          <w:lang w:val="sr-Cyrl-RS"/>
        </w:rPr>
      </w:pPr>
    </w:p>
    <w:p w:rsidR="00F351D4" w:rsidRDefault="00F351D4" w:rsidP="00912E90">
      <w:pPr>
        <w:ind w:firstLine="708"/>
        <w:jc w:val="both"/>
        <w:rPr>
          <w:rFonts w:ascii="Arial" w:hAnsi="Arial" w:cs="Arial"/>
          <w:b/>
          <w:lang w:val="sr-Cyrl-RS"/>
        </w:rPr>
      </w:pPr>
    </w:p>
    <w:p w:rsidR="00F351D4" w:rsidRPr="009B2A3A" w:rsidRDefault="00F351D4" w:rsidP="00912E90">
      <w:pPr>
        <w:ind w:firstLine="708"/>
        <w:jc w:val="both"/>
        <w:rPr>
          <w:rFonts w:ascii="Arial" w:hAnsi="Arial" w:cs="Arial"/>
          <w:b/>
          <w:lang w:val="sr-Cyrl-RS"/>
        </w:rPr>
      </w:pPr>
    </w:p>
    <w:p w:rsidR="00960D42" w:rsidRPr="003E5F6C" w:rsidRDefault="007E5893" w:rsidP="005A1C0D">
      <w:pPr>
        <w:spacing w:after="0" w:line="240" w:lineRule="auto"/>
        <w:ind w:firstLine="708"/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lang w:val="sr-Cyrl-RS" w:eastAsia="sr-Latn-CS" w:bidi="ar-SA"/>
        </w:rPr>
        <w:t>А</w:t>
      </w:r>
      <w:r w:rsidR="008E6199">
        <w:rPr>
          <w:rFonts w:ascii="Arial" w:hAnsi="Arial" w:cs="Arial"/>
          <w:lang w:val="sr-Cyrl-RS" w:eastAsia="sr-Latn-CS" w:bidi="ar-SA"/>
        </w:rPr>
        <w:t>на</w:t>
      </w:r>
      <w:r>
        <w:rPr>
          <w:rFonts w:ascii="Arial" w:hAnsi="Arial" w:cs="Arial"/>
          <w:lang w:val="sr-Cyrl-RS" w:eastAsia="sr-Latn-CS" w:bidi="ar-SA"/>
        </w:rPr>
        <w:t xml:space="preserve"> Јовић, </w:t>
      </w:r>
      <w:r w:rsidR="00960D42">
        <w:rPr>
          <w:rFonts w:ascii="Arial" w:hAnsi="Arial" w:cs="Arial"/>
          <w:bCs/>
          <w:lang w:val="sr-Cyrl-RS"/>
        </w:rPr>
        <w:t>председ</w:t>
      </w:r>
      <w:r w:rsidR="005A1C0D">
        <w:rPr>
          <w:rFonts w:ascii="Arial" w:hAnsi="Arial" w:cs="Arial"/>
          <w:bCs/>
          <w:lang w:val="sr-Cyrl-RS"/>
        </w:rPr>
        <w:t>ник</w:t>
      </w:r>
      <w:r w:rsidR="002C1BB2">
        <w:rPr>
          <w:rFonts w:ascii="Arial" w:hAnsi="Arial" w:cs="Arial"/>
          <w:bCs/>
          <w:lang w:val="sr-Cyrl-RS"/>
        </w:rPr>
        <w:t xml:space="preserve"> Скупштине,</w:t>
      </w:r>
      <w:r w:rsidR="00960D42" w:rsidRPr="003E5F6C">
        <w:rPr>
          <w:rFonts w:ascii="Arial" w:hAnsi="Arial" w:cs="Arial"/>
          <w:bCs/>
          <w:lang w:val="sr-Cyrl-RS"/>
        </w:rPr>
        <w:t xml:space="preserve"> констатова</w:t>
      </w:r>
      <w:r w:rsidR="005A1C0D">
        <w:rPr>
          <w:rFonts w:ascii="Arial" w:hAnsi="Arial" w:cs="Arial"/>
          <w:bCs/>
          <w:lang w:val="sr-Cyrl-RS"/>
        </w:rPr>
        <w:t>ла</w:t>
      </w:r>
      <w:r w:rsidR="00960D42" w:rsidRPr="003E5F6C">
        <w:rPr>
          <w:rFonts w:ascii="Arial" w:hAnsi="Arial" w:cs="Arial"/>
          <w:bCs/>
          <w:lang w:val="sr-Cyrl-RS"/>
        </w:rPr>
        <w:t xml:space="preserve"> </w:t>
      </w:r>
      <w:r w:rsidR="002C1BB2">
        <w:rPr>
          <w:rFonts w:ascii="Arial" w:hAnsi="Arial" w:cs="Arial"/>
          <w:bCs/>
          <w:lang w:val="sr-Cyrl-RS"/>
        </w:rPr>
        <w:t xml:space="preserve">је </w:t>
      </w:r>
      <w:r w:rsidR="00960D42" w:rsidRPr="003E5F6C">
        <w:rPr>
          <w:rFonts w:ascii="Arial" w:hAnsi="Arial" w:cs="Arial"/>
          <w:bCs/>
          <w:lang w:val="sr-Cyrl-RS"/>
        </w:rPr>
        <w:t>да постоји кворум за рад и одлучивање.</w:t>
      </w:r>
    </w:p>
    <w:p w:rsidR="00CC4E5E" w:rsidRDefault="00155E58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 w:eastAsia="sr-Latn-CS" w:bidi="ar-SA"/>
        </w:rPr>
        <w:t>Председ</w:t>
      </w:r>
      <w:r w:rsidR="005A1C0D">
        <w:rPr>
          <w:rFonts w:ascii="Arial" w:hAnsi="Arial" w:cs="Arial"/>
          <w:lang w:val="sr-Cyrl-CS" w:eastAsia="sr-Latn-CS" w:bidi="ar-SA"/>
        </w:rPr>
        <w:t>ник</w:t>
      </w:r>
      <w:r w:rsidR="00CA160D" w:rsidRPr="00E41BEF">
        <w:rPr>
          <w:rFonts w:ascii="Arial" w:hAnsi="Arial" w:cs="Arial"/>
          <w:lang w:val="sr-Cyrl-CS" w:eastAsia="sr-Latn-CS" w:bidi="ar-SA"/>
        </w:rPr>
        <w:t xml:space="preserve"> Скупштине Компаније „Дунав осигурање“ а.д.о. Београд, </w:t>
      </w:r>
      <w:r w:rsidR="005A1C0D">
        <w:rPr>
          <w:rFonts w:ascii="Arial" w:hAnsi="Arial" w:cs="Arial"/>
          <w:lang w:val="sr-Cyrl-CS" w:eastAsia="sr-Latn-CS" w:bidi="ar-SA"/>
        </w:rPr>
        <w:t>Ана Јовић</w:t>
      </w:r>
      <w:r w:rsidR="00CA160D" w:rsidRPr="00E41BEF">
        <w:rPr>
          <w:rFonts w:ascii="Arial" w:hAnsi="Arial" w:cs="Arial"/>
          <w:lang w:val="sr-Cyrl-CS" w:eastAsia="sr-Latn-CS" w:bidi="ar-SA"/>
        </w:rPr>
        <w:t xml:space="preserve"> </w:t>
      </w:r>
      <w:r w:rsidR="00CA160D" w:rsidRPr="00E41BEF">
        <w:rPr>
          <w:rFonts w:ascii="Arial" w:hAnsi="Arial" w:cs="Arial"/>
          <w:lang w:val="sr-Cyrl-CS" w:bidi="he-IL"/>
        </w:rPr>
        <w:t>је затим прочита</w:t>
      </w:r>
      <w:r w:rsidR="005A1C0D">
        <w:rPr>
          <w:rFonts w:ascii="Arial" w:hAnsi="Arial" w:cs="Arial"/>
          <w:lang w:val="sr-Cyrl-CS" w:bidi="he-IL"/>
        </w:rPr>
        <w:t>ла</w:t>
      </w:r>
      <w:r w:rsidR="00CA160D" w:rsidRPr="00E41BEF">
        <w:rPr>
          <w:rFonts w:ascii="Arial" w:hAnsi="Arial" w:cs="Arial"/>
          <w:lang w:val="sr-Cyrl-CS" w:bidi="he-IL"/>
        </w:rPr>
        <w:t xml:space="preserve"> Извештај о евиденцији присутних акционара и њихових заступника и истак</w:t>
      </w:r>
      <w:r w:rsidR="005A1C0D">
        <w:rPr>
          <w:rFonts w:ascii="Arial" w:hAnsi="Arial" w:cs="Arial"/>
          <w:lang w:val="sr-Cyrl-CS" w:bidi="he-IL"/>
        </w:rPr>
        <w:t>ла</w:t>
      </w:r>
      <w:r w:rsidR="003E5F6C">
        <w:rPr>
          <w:rFonts w:ascii="Arial" w:hAnsi="Arial" w:cs="Arial"/>
          <w:lang w:val="sr-Cyrl-CS" w:bidi="he-IL"/>
        </w:rPr>
        <w:t xml:space="preserve"> је </w:t>
      </w:r>
      <w:r w:rsidR="00CA160D" w:rsidRPr="00E41BEF">
        <w:rPr>
          <w:rFonts w:ascii="Arial" w:hAnsi="Arial" w:cs="Arial"/>
          <w:lang w:val="sr-Cyrl-CS" w:bidi="he-IL"/>
        </w:rPr>
        <w:t xml:space="preserve"> да</w:t>
      </w:r>
      <w:r w:rsidR="00F271D3">
        <w:rPr>
          <w:rFonts w:ascii="Arial" w:hAnsi="Arial" w:cs="Arial"/>
          <w:lang w:val="sr-Cyrl-CS" w:bidi="he-IL"/>
        </w:rPr>
        <w:t xml:space="preserve"> </w:t>
      </w:r>
      <w:r w:rsidR="00CA160D" w:rsidRPr="00E41BEF">
        <w:rPr>
          <w:rFonts w:ascii="Arial" w:hAnsi="Arial" w:cs="Arial"/>
          <w:lang w:val="sr-Cyrl-CS" w:bidi="he-IL"/>
        </w:rPr>
        <w:t>у</w:t>
      </w:r>
      <w:r w:rsidR="00CA160D" w:rsidRPr="00E41BEF">
        <w:rPr>
          <w:rFonts w:ascii="Arial" w:hAnsi="Arial" w:cs="Arial"/>
          <w:lang w:val="sr-Cyrl-CS"/>
        </w:rPr>
        <w:t xml:space="preserve">купан број издатих акција Компаније износи </w:t>
      </w:r>
      <w:r w:rsidR="00CA160D" w:rsidRPr="002C1BB2">
        <w:rPr>
          <w:rFonts w:ascii="Arial" w:hAnsi="Arial" w:cs="Arial"/>
          <w:b/>
          <w:lang w:val="sr-Cyrl-CS"/>
        </w:rPr>
        <w:t>8.778.391</w:t>
      </w:r>
      <w:r w:rsidR="00CA160D" w:rsidRPr="00E41BEF">
        <w:rPr>
          <w:rFonts w:ascii="Arial" w:hAnsi="Arial" w:cs="Arial"/>
          <w:lang w:val="sr-Cyrl-CS"/>
        </w:rPr>
        <w:t xml:space="preserve"> обичних акција, односно  гласова.</w:t>
      </w:r>
      <w:r w:rsidR="00124889" w:rsidRPr="00E41BEF">
        <w:rPr>
          <w:rFonts w:ascii="Arial" w:hAnsi="Arial" w:cs="Arial"/>
          <w:lang w:val="sr-Cyrl-CS"/>
        </w:rPr>
        <w:t xml:space="preserve"> </w:t>
      </w:r>
    </w:p>
    <w:p w:rsidR="00D711F0" w:rsidRDefault="00D711F0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</w:p>
    <w:p w:rsidR="00D711F0" w:rsidRPr="00CA1E5E" w:rsidRDefault="00D711F0" w:rsidP="00D711F0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074FAA">
        <w:rPr>
          <w:rFonts w:ascii="Arial" w:hAnsi="Arial" w:cs="Arial"/>
          <w:lang w:val="sr-Cyrl-CS"/>
        </w:rPr>
        <w:t xml:space="preserve">На седницу је непосредно приступило </w:t>
      </w:r>
      <w:r>
        <w:rPr>
          <w:rFonts w:ascii="Arial" w:hAnsi="Arial" w:cs="Arial"/>
          <w:lang w:val="sr-Cyrl-CS"/>
        </w:rPr>
        <w:t>6</w:t>
      </w:r>
      <w:r w:rsidRPr="00074FAA">
        <w:rPr>
          <w:rFonts w:ascii="Arial" w:hAnsi="Arial" w:cs="Arial"/>
          <w:lang w:val="sr-Cyrl-CS"/>
        </w:rPr>
        <w:t xml:space="preserve"> акционара,</w:t>
      </w:r>
      <w:r w:rsidRPr="004A118B">
        <w:rPr>
          <w:rFonts w:ascii="Arial" w:hAnsi="Arial" w:cs="Arial"/>
          <w:lang w:val="sr-Cyrl-CS"/>
        </w:rPr>
        <w:t xml:space="preserve"> </w:t>
      </w:r>
      <w:r w:rsidRPr="00CA1E5E">
        <w:rPr>
          <w:rFonts w:ascii="Arial" w:hAnsi="Arial" w:cs="Arial"/>
          <w:lang w:val="sr-Cyrl-CS"/>
        </w:rPr>
        <w:t xml:space="preserve">који располажу са </w:t>
      </w:r>
      <w:r w:rsidRPr="009D7D79">
        <w:rPr>
          <w:rFonts w:ascii="Arial" w:hAnsi="Arial" w:cs="Arial"/>
          <w:lang w:val="sr-Cyrl-CS"/>
        </w:rPr>
        <w:t>8.569</w:t>
      </w:r>
      <w:r>
        <w:rPr>
          <w:rFonts w:ascii="Arial" w:hAnsi="Arial" w:cs="Arial"/>
          <w:lang w:val="sr-Cyrl-CS"/>
        </w:rPr>
        <w:t>.07</w:t>
      </w:r>
      <w:r w:rsidRPr="009D7D79">
        <w:rPr>
          <w:rFonts w:ascii="Arial" w:hAnsi="Arial" w:cs="Arial"/>
          <w:lang w:val="sr-Cyrl-CS"/>
        </w:rPr>
        <w:t>2</w:t>
      </w:r>
      <w:r w:rsidRPr="00CA1E5E">
        <w:rPr>
          <w:rFonts w:ascii="Arial" w:hAnsi="Arial" w:cs="Arial"/>
          <w:lang w:val="sr-Cyrl-CS"/>
        </w:rPr>
        <w:t xml:space="preserve"> гласова</w:t>
      </w:r>
      <w:r>
        <w:rPr>
          <w:rFonts w:ascii="Arial" w:hAnsi="Arial" w:cs="Arial"/>
          <w:lang w:val="sr-Cyrl-CS"/>
        </w:rPr>
        <w:t>.</w:t>
      </w:r>
    </w:p>
    <w:p w:rsidR="00D711F0" w:rsidRPr="00074FAA" w:rsidRDefault="00D711F0" w:rsidP="00D711F0">
      <w:pPr>
        <w:spacing w:after="0" w:line="24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П</w:t>
      </w:r>
      <w:r w:rsidRPr="004A118B">
        <w:rPr>
          <w:rFonts w:ascii="Arial" w:hAnsi="Arial" w:cs="Arial"/>
          <w:lang w:val="sr-Cyrl-CS"/>
        </w:rPr>
        <w:t xml:space="preserve">утем формулара за гласање у одсуству, гласао </w:t>
      </w:r>
      <w:r>
        <w:rPr>
          <w:rFonts w:ascii="Arial" w:hAnsi="Arial" w:cs="Arial"/>
          <w:lang w:val="sr-Cyrl-CS"/>
        </w:rPr>
        <w:t xml:space="preserve">је </w:t>
      </w:r>
      <w:r w:rsidRPr="004A118B">
        <w:rPr>
          <w:rFonts w:ascii="Arial" w:hAnsi="Arial" w:cs="Arial"/>
          <w:lang w:val="sr-Cyrl-CS"/>
        </w:rPr>
        <w:t xml:space="preserve">један акционар </w:t>
      </w:r>
      <w:r w:rsidRPr="00CA1E5E">
        <w:rPr>
          <w:rFonts w:ascii="Arial" w:hAnsi="Arial" w:cs="Arial"/>
          <w:lang w:val="sr-Cyrl-CS"/>
        </w:rPr>
        <w:t xml:space="preserve">који располаже са </w:t>
      </w:r>
      <w:r w:rsidRPr="00F04B4A">
        <w:rPr>
          <w:rFonts w:ascii="Arial" w:hAnsi="Arial" w:cs="Arial"/>
          <w:lang w:val="sr-Cyrl-CS"/>
        </w:rPr>
        <w:t>2.669</w:t>
      </w:r>
      <w:r w:rsidRPr="00CA1E5E">
        <w:rPr>
          <w:rFonts w:ascii="Arial" w:hAnsi="Arial" w:cs="Arial"/>
          <w:lang w:val="sr-Cyrl-CS"/>
        </w:rPr>
        <w:t xml:space="preserve"> гласова</w:t>
      </w:r>
      <w:r w:rsidR="00C66150">
        <w:rPr>
          <w:rFonts w:ascii="Arial" w:hAnsi="Arial" w:cs="Arial"/>
          <w:lang w:val="sr-Cyrl-CS"/>
        </w:rPr>
        <w:t>.</w:t>
      </w:r>
    </w:p>
    <w:p w:rsidR="00D711F0" w:rsidRPr="00074FAA" w:rsidRDefault="00D711F0" w:rsidP="00D711F0">
      <w:pPr>
        <w:spacing w:after="0" w:line="240" w:lineRule="auto"/>
        <w:ind w:firstLine="426"/>
        <w:jc w:val="both"/>
        <w:rPr>
          <w:rFonts w:ascii="Arial" w:hAnsi="Arial" w:cs="Arial"/>
        </w:rPr>
      </w:pPr>
      <w:r w:rsidRPr="00074FAA">
        <w:rPr>
          <w:rFonts w:ascii="Arial" w:hAnsi="Arial" w:cs="Arial"/>
          <w:lang w:val="sr-Cyrl-CS"/>
        </w:rPr>
        <w:t xml:space="preserve">Укупно евидентираних акционара </w:t>
      </w:r>
      <w:r>
        <w:rPr>
          <w:rFonts w:ascii="Arial" w:hAnsi="Arial" w:cs="Arial"/>
          <w:lang w:val="sr-Cyrl-CS"/>
        </w:rPr>
        <w:t>7</w:t>
      </w:r>
      <w:r w:rsidRPr="00074FAA">
        <w:rPr>
          <w:rFonts w:ascii="Arial" w:hAnsi="Arial" w:cs="Arial"/>
          <w:lang w:val="sr-Cyrl-CS"/>
        </w:rPr>
        <w:t xml:space="preserve">, </w:t>
      </w:r>
      <w:r w:rsidRPr="00B55D70">
        <w:rPr>
          <w:rFonts w:ascii="Arial" w:hAnsi="Arial" w:cs="Arial"/>
          <w:lang w:val="sr-Cyrl-CS"/>
        </w:rPr>
        <w:t xml:space="preserve">односно </w:t>
      </w:r>
      <w:r w:rsidRPr="00B55D70">
        <w:rPr>
          <w:rFonts w:ascii="Arial" w:hAnsi="Arial" w:cs="Arial"/>
          <w:b/>
          <w:lang w:val="sr-Cyrl-CS"/>
        </w:rPr>
        <w:t>8.</w:t>
      </w:r>
      <w:r w:rsidRPr="00B55D70"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71</w:t>
      </w:r>
      <w:r w:rsidRPr="00B55D70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741</w:t>
      </w:r>
      <w:r w:rsidRPr="00074FAA">
        <w:rPr>
          <w:rFonts w:ascii="Arial" w:hAnsi="Arial" w:cs="Arial"/>
          <w:b/>
          <w:lang w:val="sr-Cyrl-CS"/>
        </w:rPr>
        <w:t xml:space="preserve"> </w:t>
      </w:r>
      <w:r w:rsidRPr="00074FAA">
        <w:rPr>
          <w:rFonts w:ascii="Arial" w:hAnsi="Arial" w:cs="Arial"/>
          <w:lang w:val="sr-Cyrl-CS"/>
        </w:rPr>
        <w:t xml:space="preserve">обичних акција – гласова, што представља </w:t>
      </w:r>
      <w:r>
        <w:rPr>
          <w:rFonts w:ascii="Arial" w:hAnsi="Arial" w:cs="Arial"/>
          <w:lang w:val="sr-Cyrl-CS"/>
        </w:rPr>
        <w:t>97</w:t>
      </w:r>
      <w:r w:rsidRPr="00074FAA"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Cyrl-CS"/>
        </w:rPr>
        <w:t>65</w:t>
      </w:r>
      <w:r w:rsidRPr="00074FAA">
        <w:rPr>
          <w:rFonts w:ascii="Arial" w:hAnsi="Arial" w:cs="Arial"/>
          <w:lang w:val="sr-Cyrl-CS"/>
        </w:rPr>
        <w:t>% од укупног броја гласова, тако да је Скупштина акционара имала кворум.</w:t>
      </w:r>
    </w:p>
    <w:p w:rsidR="00D711F0" w:rsidRDefault="00D711F0" w:rsidP="00F5561C">
      <w:pPr>
        <w:spacing w:after="0" w:line="240" w:lineRule="auto"/>
        <w:ind w:firstLine="708"/>
        <w:jc w:val="both"/>
        <w:rPr>
          <w:rFonts w:ascii="Arial" w:hAnsi="Arial" w:cs="Arial"/>
          <w:lang w:val="sr-Cyrl-CS"/>
        </w:rPr>
      </w:pPr>
    </w:p>
    <w:p w:rsidR="00CA160D" w:rsidRPr="00E41BEF" w:rsidRDefault="00CA160D" w:rsidP="00E41BEF">
      <w:pPr>
        <w:spacing w:after="0" w:line="240" w:lineRule="auto"/>
        <w:ind w:right="-54" w:firstLine="708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Констатовано је да</w:t>
      </w:r>
      <w:r w:rsidRPr="00E41BEF">
        <w:rPr>
          <w:rFonts w:ascii="Arial" w:hAnsi="Arial" w:cs="Arial"/>
          <w:b/>
          <w:lang w:val="sr-Cyrl-CS"/>
        </w:rPr>
        <w:t xml:space="preserve"> </w:t>
      </w:r>
      <w:r w:rsidRPr="00E41BEF">
        <w:rPr>
          <w:rFonts w:ascii="Arial" w:hAnsi="Arial" w:cs="Arial"/>
          <w:lang w:val="sr-Cyrl-CS"/>
        </w:rPr>
        <w:t>Скупштина акционара има кворум</w:t>
      </w:r>
      <w:r w:rsidR="00A32D45" w:rsidRPr="00E41BEF">
        <w:rPr>
          <w:rFonts w:ascii="Arial" w:hAnsi="Arial" w:cs="Arial"/>
        </w:rPr>
        <w:t>.</w:t>
      </w:r>
      <w:r w:rsidRPr="00E41BEF">
        <w:rPr>
          <w:rFonts w:ascii="Arial" w:hAnsi="Arial" w:cs="Arial"/>
          <w:lang w:val="sr-Cyrl-CS"/>
        </w:rPr>
        <w:t xml:space="preserve"> </w:t>
      </w:r>
    </w:p>
    <w:p w:rsidR="00205657" w:rsidRPr="00E41BEF" w:rsidRDefault="00205657" w:rsidP="00E41BEF">
      <w:pPr>
        <w:spacing w:after="0" w:line="240" w:lineRule="auto"/>
        <w:ind w:right="-54" w:firstLine="708"/>
        <w:jc w:val="both"/>
        <w:rPr>
          <w:rFonts w:ascii="Arial" w:hAnsi="Arial" w:cs="Arial"/>
          <w:lang w:val="sr-Cyrl-CS"/>
        </w:rPr>
      </w:pPr>
    </w:p>
    <w:p w:rsidR="006D3B78" w:rsidRDefault="00E5091D" w:rsidP="00E5091D">
      <w:pPr>
        <w:spacing w:after="0" w:line="240" w:lineRule="auto"/>
        <w:ind w:firstLine="708"/>
        <w:jc w:val="both"/>
        <w:rPr>
          <w:rFonts w:ascii="Arial" w:hAnsi="Arial" w:cs="Arial"/>
          <w:lang w:val="sr-Cyrl-CS" w:eastAsia="sr-Latn-CS" w:bidi="ar-SA"/>
        </w:rPr>
      </w:pPr>
      <w:r>
        <w:rPr>
          <w:rFonts w:ascii="Arial" w:hAnsi="Arial" w:cs="Arial"/>
          <w:lang w:val="sr-Cyrl-CS" w:eastAsia="sr-Latn-CS" w:bidi="ar-SA"/>
        </w:rPr>
        <w:t>П</w:t>
      </w:r>
      <w:r w:rsidR="003E20CB" w:rsidRPr="00E41BEF">
        <w:rPr>
          <w:rFonts w:ascii="Arial" w:hAnsi="Arial" w:cs="Arial"/>
          <w:lang w:val="sr-Cyrl-CS" w:eastAsia="sr-Latn-CS" w:bidi="ar-SA"/>
        </w:rPr>
        <w:t xml:space="preserve">рисутни </w:t>
      </w:r>
      <w:r>
        <w:rPr>
          <w:rFonts w:ascii="Arial" w:hAnsi="Arial" w:cs="Arial"/>
          <w:lang w:val="sr-Cyrl-CS" w:eastAsia="sr-Latn-CS" w:bidi="ar-SA"/>
        </w:rPr>
        <w:t xml:space="preserve">су се о дневном реду </w:t>
      </w:r>
      <w:r w:rsidR="003E20CB" w:rsidRPr="00E41BEF">
        <w:rPr>
          <w:rFonts w:ascii="Arial" w:hAnsi="Arial" w:cs="Arial"/>
          <w:lang w:val="sr-Cyrl-CS" w:eastAsia="sr-Latn-CS" w:bidi="ar-SA"/>
        </w:rPr>
        <w:t>изјаснили подизањем руке</w:t>
      </w:r>
      <w:r w:rsidR="008C2E18" w:rsidRPr="00E41BEF">
        <w:rPr>
          <w:rFonts w:ascii="Arial" w:hAnsi="Arial" w:cs="Arial"/>
          <w:lang w:val="sr-Cyrl-CS" w:eastAsia="sr-Latn-CS" w:bidi="ar-SA"/>
        </w:rPr>
        <w:t>.</w:t>
      </w:r>
    </w:p>
    <w:p w:rsidR="008C2E18" w:rsidRPr="00E41BEF" w:rsidRDefault="008C2E18" w:rsidP="00E41BEF">
      <w:pPr>
        <w:spacing w:after="0" w:line="240" w:lineRule="auto"/>
        <w:ind w:firstLine="720"/>
        <w:jc w:val="both"/>
        <w:rPr>
          <w:rFonts w:ascii="Arial" w:hAnsi="Arial" w:cs="Arial"/>
          <w:lang w:val="sr-Cyrl-CS" w:eastAsia="sr-Latn-CS" w:bidi="ar-SA"/>
        </w:rPr>
      </w:pPr>
    </w:p>
    <w:p w:rsidR="006D3B78" w:rsidRPr="00E41BEF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  <w:r w:rsidRPr="00E41BEF">
        <w:rPr>
          <w:rFonts w:ascii="Arial" w:hAnsi="Arial" w:cs="Arial"/>
          <w:bCs/>
          <w:lang w:val="sr-Cyrl-CS"/>
        </w:rPr>
        <w:t xml:space="preserve">На предлог </w:t>
      </w:r>
      <w:r w:rsidR="00546A1B" w:rsidRPr="00E41BEF">
        <w:rPr>
          <w:rFonts w:ascii="Arial" w:hAnsi="Arial" w:cs="Arial"/>
          <w:bCs/>
          <w:lang w:val="sr-Cyrl-CS"/>
        </w:rPr>
        <w:t>председника</w:t>
      </w:r>
      <w:r w:rsidR="00940AD3" w:rsidRPr="00E41BEF">
        <w:rPr>
          <w:rFonts w:ascii="Arial" w:hAnsi="Arial" w:cs="Arial"/>
          <w:bCs/>
          <w:lang w:val="sr-Cyrl-CS"/>
        </w:rPr>
        <w:t>,</w:t>
      </w:r>
      <w:r w:rsidRPr="00E41BEF">
        <w:rPr>
          <w:rFonts w:ascii="Arial" w:hAnsi="Arial" w:cs="Arial"/>
          <w:lang w:val="ru-RU"/>
        </w:rPr>
        <w:t xml:space="preserve"> Скупштина Компаније, једногласно је усвојила дневни ред  који гласи:</w:t>
      </w:r>
    </w:p>
    <w:p w:rsidR="006D3B78" w:rsidRPr="00E41BEF" w:rsidRDefault="006D3B78" w:rsidP="00E41BEF">
      <w:pPr>
        <w:pStyle w:val="NoSpacing"/>
        <w:ind w:firstLine="709"/>
        <w:jc w:val="both"/>
        <w:rPr>
          <w:rFonts w:ascii="Arial" w:hAnsi="Arial" w:cs="Arial"/>
          <w:lang w:val="ru-RU"/>
        </w:rPr>
      </w:pPr>
    </w:p>
    <w:p w:rsidR="006D3B78" w:rsidRPr="00E41BEF" w:rsidRDefault="006D3B78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  <w:r w:rsidRPr="00E41BEF">
        <w:rPr>
          <w:rFonts w:ascii="Arial" w:hAnsi="Arial" w:cs="Arial"/>
          <w:b/>
          <w:szCs w:val="22"/>
          <w:lang w:val="sr-Cyrl-CS"/>
        </w:rPr>
        <w:t>Д Н Е В Н И   Р Е Д:</w:t>
      </w:r>
    </w:p>
    <w:p w:rsidR="005A1C0D" w:rsidRDefault="005A1C0D" w:rsidP="001B7FD0">
      <w:pPr>
        <w:numPr>
          <w:ilvl w:val="0"/>
          <w:numId w:val="2"/>
        </w:numPr>
        <w:spacing w:after="0" w:line="240" w:lineRule="auto"/>
        <w:ind w:left="709" w:right="-54" w:hanging="567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lang w:val="ru-RU" w:bidi="he-IL"/>
        </w:rPr>
        <w:t xml:space="preserve">Усвајање </w:t>
      </w:r>
      <w:r>
        <w:rPr>
          <w:rFonts w:ascii="Arial" w:hAnsi="Arial" w:cs="Arial"/>
          <w:lang w:val="sr-Cyrl-CS" w:bidi="he-IL"/>
        </w:rPr>
        <w:t>З</w:t>
      </w:r>
      <w:r>
        <w:rPr>
          <w:rFonts w:ascii="Arial" w:hAnsi="Arial" w:cs="Arial"/>
          <w:lang w:val="ru-RU" w:bidi="he-IL"/>
        </w:rPr>
        <w:t xml:space="preserve">аписника са </w:t>
      </w:r>
      <w:r>
        <w:rPr>
          <w:rFonts w:ascii="Arial" w:hAnsi="Arial" w:cs="Arial"/>
          <w:lang w:val="sr-Cyrl-CS" w:bidi="he-IL"/>
        </w:rPr>
        <w:t>Ванредне</w:t>
      </w:r>
      <w:r>
        <w:rPr>
          <w:rFonts w:ascii="Arial" w:hAnsi="Arial" w:cs="Arial"/>
          <w:lang w:val="ru-RU" w:bidi="he-IL"/>
        </w:rPr>
        <w:t xml:space="preserve"> Скупштине</w:t>
      </w:r>
      <w:r>
        <w:rPr>
          <w:rFonts w:ascii="Arial" w:hAnsi="Arial" w:cs="Arial"/>
          <w:lang w:val="sr-Cyrl-CS" w:bidi="he-IL"/>
        </w:rPr>
        <w:t xml:space="preserve"> </w:t>
      </w:r>
      <w:r>
        <w:rPr>
          <w:rFonts w:ascii="Arial" w:hAnsi="Arial" w:cs="Arial"/>
          <w:lang w:val="ru-RU" w:bidi="he-IL"/>
        </w:rPr>
        <w:t xml:space="preserve">Компаније од </w:t>
      </w:r>
      <w:r>
        <w:rPr>
          <w:rFonts w:ascii="Arial" w:hAnsi="Arial" w:cs="Arial"/>
          <w:lang w:val="sr-Cyrl-RS" w:bidi="he-IL"/>
        </w:rPr>
        <w:t>23</w:t>
      </w:r>
      <w:r>
        <w:rPr>
          <w:rFonts w:ascii="Arial" w:hAnsi="Arial" w:cs="Arial"/>
          <w:lang w:val="sr-Latn-RS" w:bidi="he-IL"/>
        </w:rPr>
        <w:t xml:space="preserve">. </w:t>
      </w:r>
      <w:r>
        <w:rPr>
          <w:rFonts w:ascii="Arial" w:hAnsi="Arial" w:cs="Arial"/>
          <w:lang w:val="sr-Cyrl-RS" w:bidi="he-IL"/>
        </w:rPr>
        <w:t xml:space="preserve">фебруара </w:t>
      </w:r>
      <w:r>
        <w:rPr>
          <w:rFonts w:ascii="Arial" w:hAnsi="Arial" w:cs="Arial"/>
          <w:lang w:val="sr-Latn-RS" w:bidi="he-IL"/>
        </w:rPr>
        <w:t>20</w:t>
      </w:r>
      <w:r>
        <w:rPr>
          <w:rFonts w:ascii="Arial" w:hAnsi="Arial" w:cs="Arial"/>
          <w:lang w:val="sr-Cyrl-RS" w:bidi="he-IL"/>
        </w:rPr>
        <w:t>21</w:t>
      </w:r>
      <w:r>
        <w:rPr>
          <w:rFonts w:ascii="Arial" w:hAnsi="Arial" w:cs="Arial"/>
          <w:lang w:val="sr-Latn-RS" w:bidi="he-IL"/>
        </w:rPr>
        <w:t>. године</w:t>
      </w:r>
      <w:r>
        <w:rPr>
          <w:rFonts w:ascii="Arial" w:hAnsi="Arial" w:cs="Arial"/>
          <w:lang w:val="sr-Cyrl-CS" w:bidi="he-IL"/>
        </w:rPr>
        <w:t>;</w:t>
      </w:r>
    </w:p>
    <w:p w:rsidR="005A1C0D" w:rsidRDefault="005A1C0D" w:rsidP="001B7FD0">
      <w:pPr>
        <w:numPr>
          <w:ilvl w:val="0"/>
          <w:numId w:val="2"/>
        </w:numPr>
        <w:spacing w:after="0" w:line="240" w:lineRule="auto"/>
        <w:ind w:left="709" w:right="-54" w:hanging="567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lang w:val="sr-Cyrl-CS" w:bidi="he-IL"/>
        </w:rPr>
        <w:t>Предлог одлуке о усвајању Финансијских извештаја Компаније „Дунав осигурање“ а.д.о, са Извештајем о пословању за период 01.01.2020.–31.12.2020. године, Извештајем о сопственој процени ризика и солвентности Компаније за период 01.01.2020.–31.12.2020. године (ОРСА) и мишљењем Надзорног одбора са образложењем;</w:t>
      </w:r>
    </w:p>
    <w:p w:rsidR="005A1C0D" w:rsidRDefault="005A1C0D" w:rsidP="001B7FD0">
      <w:pPr>
        <w:numPr>
          <w:ilvl w:val="0"/>
          <w:numId w:val="2"/>
        </w:numPr>
        <w:spacing w:after="0" w:line="240" w:lineRule="auto"/>
        <w:ind w:left="709" w:right="-54" w:hanging="567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lang w:val="sr-Cyrl-CS" w:bidi="he-IL"/>
        </w:rPr>
        <w:t>Предлог одлуке о усвајању Мишљења овлашћених актуара о финансијским извештајима и годишњем извештају о пословању Компаније „Дунав осигурање“а.д.о. за 2020. годину, са мишљењем Надзорног одбора;</w:t>
      </w:r>
    </w:p>
    <w:p w:rsidR="005A1C0D" w:rsidRDefault="005A1C0D" w:rsidP="001B7FD0">
      <w:pPr>
        <w:numPr>
          <w:ilvl w:val="0"/>
          <w:numId w:val="2"/>
        </w:numPr>
        <w:spacing w:after="0" w:line="240" w:lineRule="auto"/>
        <w:ind w:left="709" w:right="-54" w:hanging="567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lang w:val="sr-Cyrl-CS" w:bidi="he-IL"/>
        </w:rPr>
        <w:t>Предлог одлуке о усвајању Извештаја независног ревизора о обављеној ревизији финансијских извештаја Компаније „Дунав осигурање“а.д.о, за 2020. годину, са коментаром Надзорног одбора на Извештај независног ревизора и Предлогом коментара Скупштине акционара;</w:t>
      </w:r>
    </w:p>
    <w:p w:rsidR="005A1C0D" w:rsidRDefault="005A1C0D" w:rsidP="001B7FD0">
      <w:pPr>
        <w:numPr>
          <w:ilvl w:val="0"/>
          <w:numId w:val="2"/>
        </w:numPr>
        <w:spacing w:after="0" w:line="240" w:lineRule="auto"/>
        <w:ind w:left="709" w:right="-54" w:hanging="567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lang w:val="sr-Cyrl-CS" w:bidi="he-IL"/>
        </w:rPr>
        <w:t>Предлог одлуке о расподели добити Компаније за 2020. годину и исплати дивиденде;</w:t>
      </w:r>
    </w:p>
    <w:p w:rsidR="005A1C0D" w:rsidRDefault="005A1C0D" w:rsidP="001B7FD0">
      <w:pPr>
        <w:numPr>
          <w:ilvl w:val="0"/>
          <w:numId w:val="2"/>
        </w:numPr>
        <w:spacing w:after="0" w:line="240" w:lineRule="auto"/>
        <w:ind w:left="709" w:right="-54" w:hanging="567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lang w:val="sr-Cyrl-CS" w:bidi="he-IL"/>
        </w:rPr>
        <w:t>Предлог одлуке о усвајању Извештаја  Компаније „Дунав осигурање“ а.д.о. о спровођењу политике саосигурања и реосигурања у 2020. години, са мишљењем  овлашћених актуара и мишљењем Надзорног одбора;</w:t>
      </w:r>
    </w:p>
    <w:p w:rsidR="005A1C0D" w:rsidRDefault="005A1C0D" w:rsidP="001B7FD0">
      <w:pPr>
        <w:numPr>
          <w:ilvl w:val="0"/>
          <w:numId w:val="2"/>
        </w:numPr>
        <w:spacing w:after="0" w:line="240" w:lineRule="auto"/>
        <w:ind w:left="709" w:right="-54" w:hanging="567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lang w:val="sr-Cyrl-CS" w:bidi="he-IL"/>
        </w:rPr>
        <w:t>Предлог одлуке о усвајању Годишњег извештаја о интерној ревизији за период 01.01.2020.–31.12.2020. године;</w:t>
      </w:r>
    </w:p>
    <w:p w:rsidR="005A1C0D" w:rsidRDefault="005A1C0D" w:rsidP="001B7FD0">
      <w:pPr>
        <w:numPr>
          <w:ilvl w:val="0"/>
          <w:numId w:val="2"/>
        </w:numPr>
        <w:spacing w:after="0" w:line="240" w:lineRule="auto"/>
        <w:ind w:left="709" w:right="-54" w:hanging="567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lang w:val="sr-Cyrl-CS" w:bidi="he-IL"/>
        </w:rPr>
        <w:t>Разматрање Извештаја о мерама које су предузете поводом налаза Интерне ревизије у 2020. години, са  предлогом одлуке;</w:t>
      </w:r>
    </w:p>
    <w:p w:rsidR="005A1C0D" w:rsidRDefault="005A1C0D" w:rsidP="001B7FD0">
      <w:pPr>
        <w:numPr>
          <w:ilvl w:val="0"/>
          <w:numId w:val="2"/>
        </w:numPr>
        <w:spacing w:after="0" w:line="240" w:lineRule="auto"/>
        <w:ind w:left="709" w:right="-54" w:hanging="567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lang w:val="sr-Cyrl-CS" w:bidi="he-IL"/>
        </w:rPr>
        <w:t>Извештај о раду Надзорног одбора Компаније „Дунав осигурање“ а.д.о. за период 01.01.2020.–31.12.2020. године, са предлогом одлуке;</w:t>
      </w:r>
    </w:p>
    <w:p w:rsidR="005A1C0D" w:rsidRDefault="001A5D4A" w:rsidP="001B7FD0">
      <w:pPr>
        <w:numPr>
          <w:ilvl w:val="0"/>
          <w:numId w:val="2"/>
        </w:numPr>
        <w:spacing w:after="0" w:line="240" w:lineRule="auto"/>
        <w:ind w:left="709" w:right="-54" w:hanging="567"/>
        <w:jc w:val="both"/>
        <w:rPr>
          <w:rFonts w:ascii="Arial" w:hAnsi="Arial" w:cs="Arial"/>
          <w:lang w:val="sr-Cyrl-CS" w:bidi="he-IL"/>
        </w:rPr>
      </w:pPr>
      <w:r>
        <w:rPr>
          <w:rFonts w:ascii="Arial" w:hAnsi="Arial" w:cs="Arial"/>
          <w:lang w:val="sr-Cyrl-CS" w:bidi="he-IL"/>
        </w:rPr>
        <w:t>Информација о зарадама, нак</w:t>
      </w:r>
      <w:r w:rsidR="005A1C0D">
        <w:rPr>
          <w:rFonts w:ascii="Arial" w:hAnsi="Arial" w:cs="Arial"/>
          <w:lang w:val="sr-Cyrl-CS" w:bidi="he-IL"/>
        </w:rPr>
        <w:t>надама и другим примањима чланова Надзорног одбора и Извршног одбора Компаније</w:t>
      </w:r>
      <w:r w:rsidR="005A1C0D">
        <w:rPr>
          <w:rFonts w:ascii="Arial" w:hAnsi="Arial" w:cs="Arial"/>
          <w:lang w:bidi="he-IL"/>
        </w:rPr>
        <w:t xml:space="preserve">, </w:t>
      </w:r>
      <w:r w:rsidR="005A1C0D">
        <w:rPr>
          <w:rFonts w:ascii="Arial" w:hAnsi="Arial" w:cs="Arial"/>
          <w:lang w:val="sr-Cyrl-CS" w:bidi="he-IL"/>
        </w:rPr>
        <w:t xml:space="preserve">са предлогом одлуке. </w:t>
      </w:r>
    </w:p>
    <w:p w:rsidR="00386141" w:rsidRDefault="00386141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</w:p>
    <w:p w:rsidR="00386141" w:rsidRDefault="00386141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</w:p>
    <w:p w:rsidR="00386141" w:rsidRDefault="00386141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</w:p>
    <w:p w:rsidR="00386141" w:rsidRDefault="00386141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</w:p>
    <w:p w:rsidR="00386141" w:rsidRDefault="00386141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</w:p>
    <w:p w:rsidR="00386141" w:rsidRDefault="00386141" w:rsidP="006D3B78">
      <w:pPr>
        <w:pStyle w:val="Header"/>
        <w:tabs>
          <w:tab w:val="left" w:pos="708"/>
        </w:tabs>
        <w:spacing w:after="0" w:line="240" w:lineRule="auto"/>
        <w:jc w:val="center"/>
        <w:rPr>
          <w:rFonts w:ascii="Arial" w:hAnsi="Arial" w:cs="Arial"/>
          <w:b/>
          <w:szCs w:val="22"/>
          <w:lang w:val="sr-Cyrl-CS"/>
        </w:rPr>
      </w:pPr>
    </w:p>
    <w:p w:rsidR="006D3B78" w:rsidRPr="0094144C" w:rsidRDefault="006D3B78" w:rsidP="0094144C">
      <w:pPr>
        <w:pStyle w:val="Header"/>
        <w:tabs>
          <w:tab w:val="left" w:pos="708"/>
        </w:tabs>
        <w:spacing w:after="0" w:line="240" w:lineRule="auto"/>
        <w:ind w:right="-54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</w:pPr>
      <w:r w:rsidRPr="0094144C">
        <w:rPr>
          <w:rFonts w:ascii="Arial" w:hAnsi="Arial" w:cs="Arial"/>
          <w:b/>
          <w:bCs/>
          <w:color w:val="000000"/>
          <w:szCs w:val="22"/>
          <w:u w:val="single"/>
          <w:lang w:val="sr-Cyrl-RS"/>
        </w:rPr>
        <w:t>ТАЧКА 1.</w:t>
      </w:r>
    </w:p>
    <w:p w:rsidR="005A1C0D" w:rsidRPr="005A1C0D" w:rsidRDefault="005A1C0D" w:rsidP="005A1C0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5A1C0D">
        <w:rPr>
          <w:rFonts w:ascii="Arial" w:hAnsi="Arial" w:cs="Arial"/>
          <w:b/>
          <w:lang w:val="ru-RU" w:bidi="he-IL"/>
        </w:rPr>
        <w:t xml:space="preserve">Усвајање </w:t>
      </w:r>
      <w:r w:rsidRPr="005A1C0D">
        <w:rPr>
          <w:rFonts w:ascii="Arial" w:hAnsi="Arial" w:cs="Arial"/>
          <w:b/>
          <w:lang w:val="sr-Cyrl-CS" w:bidi="he-IL"/>
        </w:rPr>
        <w:t>З</w:t>
      </w:r>
      <w:r w:rsidRPr="005A1C0D">
        <w:rPr>
          <w:rFonts w:ascii="Arial" w:hAnsi="Arial" w:cs="Arial"/>
          <w:b/>
          <w:lang w:val="ru-RU" w:bidi="he-IL"/>
        </w:rPr>
        <w:t xml:space="preserve">аписника са </w:t>
      </w:r>
      <w:r w:rsidRPr="005A1C0D">
        <w:rPr>
          <w:rFonts w:ascii="Arial" w:hAnsi="Arial" w:cs="Arial"/>
          <w:b/>
          <w:lang w:val="sr-Cyrl-CS" w:bidi="he-IL"/>
        </w:rPr>
        <w:t>Ванредне</w:t>
      </w:r>
      <w:r w:rsidRPr="005A1C0D">
        <w:rPr>
          <w:rFonts w:ascii="Arial" w:hAnsi="Arial" w:cs="Arial"/>
          <w:b/>
          <w:lang w:val="ru-RU" w:bidi="he-IL"/>
        </w:rPr>
        <w:t xml:space="preserve"> Скупштине</w:t>
      </w:r>
      <w:r w:rsidRPr="005A1C0D">
        <w:rPr>
          <w:rFonts w:ascii="Arial" w:hAnsi="Arial" w:cs="Arial"/>
          <w:b/>
          <w:lang w:val="sr-Cyrl-CS" w:bidi="he-IL"/>
        </w:rPr>
        <w:t xml:space="preserve"> </w:t>
      </w:r>
      <w:r w:rsidRPr="005A1C0D">
        <w:rPr>
          <w:rFonts w:ascii="Arial" w:hAnsi="Arial" w:cs="Arial"/>
          <w:b/>
          <w:lang w:val="ru-RU" w:bidi="he-IL"/>
        </w:rPr>
        <w:t xml:space="preserve">Компаније од </w:t>
      </w:r>
      <w:r w:rsidRPr="005A1C0D">
        <w:rPr>
          <w:rFonts w:ascii="Arial" w:hAnsi="Arial" w:cs="Arial"/>
          <w:b/>
          <w:lang w:val="sr-Cyrl-RS" w:bidi="he-IL"/>
        </w:rPr>
        <w:t>23</w:t>
      </w:r>
      <w:r w:rsidRPr="005A1C0D">
        <w:rPr>
          <w:rFonts w:ascii="Arial" w:hAnsi="Arial" w:cs="Arial"/>
          <w:b/>
          <w:lang w:val="sr-Latn-RS" w:bidi="he-IL"/>
        </w:rPr>
        <w:t xml:space="preserve">. </w:t>
      </w:r>
      <w:r w:rsidRPr="005A1C0D">
        <w:rPr>
          <w:rFonts w:ascii="Arial" w:hAnsi="Arial" w:cs="Arial"/>
          <w:b/>
          <w:lang w:val="sr-Cyrl-RS" w:bidi="he-IL"/>
        </w:rPr>
        <w:t xml:space="preserve">фебруара </w:t>
      </w:r>
      <w:r w:rsidRPr="005A1C0D">
        <w:rPr>
          <w:rFonts w:ascii="Arial" w:hAnsi="Arial" w:cs="Arial"/>
          <w:b/>
          <w:lang w:val="sr-Latn-RS" w:bidi="he-IL"/>
        </w:rPr>
        <w:t>20</w:t>
      </w:r>
      <w:r w:rsidRPr="005A1C0D">
        <w:rPr>
          <w:rFonts w:ascii="Arial" w:hAnsi="Arial" w:cs="Arial"/>
          <w:b/>
          <w:lang w:val="sr-Cyrl-RS" w:bidi="he-IL"/>
        </w:rPr>
        <w:t>21</w:t>
      </w:r>
      <w:r w:rsidRPr="005A1C0D">
        <w:rPr>
          <w:rFonts w:ascii="Arial" w:hAnsi="Arial" w:cs="Arial"/>
          <w:b/>
          <w:lang w:val="sr-Latn-RS" w:bidi="he-IL"/>
        </w:rPr>
        <w:t>. године</w:t>
      </w:r>
    </w:p>
    <w:p w:rsidR="00716691" w:rsidRDefault="00716691" w:rsidP="00912E90">
      <w:pPr>
        <w:spacing w:after="0" w:line="240" w:lineRule="auto"/>
        <w:ind w:right="-54"/>
        <w:jc w:val="both"/>
        <w:rPr>
          <w:rFonts w:ascii="Arial" w:hAnsi="Arial" w:cs="Arial"/>
          <w:lang w:val="ru-RU"/>
        </w:rPr>
      </w:pPr>
    </w:p>
    <w:p w:rsidR="00583093" w:rsidRDefault="0046323F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  <w:r w:rsidRPr="00E41BEF">
        <w:rPr>
          <w:rFonts w:ascii="Arial" w:hAnsi="Arial" w:cs="Arial"/>
          <w:lang w:val="ru-RU"/>
        </w:rPr>
        <w:t>Председ</w:t>
      </w:r>
      <w:r w:rsidR="0037491D">
        <w:rPr>
          <w:rFonts w:ascii="Arial" w:hAnsi="Arial" w:cs="Arial"/>
          <w:lang w:val="ru-RU"/>
        </w:rPr>
        <w:t>ник</w:t>
      </w:r>
      <w:r w:rsidR="0094131C" w:rsidRPr="00E41BEF">
        <w:rPr>
          <w:rFonts w:ascii="Arial" w:hAnsi="Arial" w:cs="Arial"/>
          <w:lang w:val="ru-RU"/>
        </w:rPr>
        <w:t xml:space="preserve"> Скупштине Компаније </w:t>
      </w:r>
      <w:r w:rsidR="0094131C" w:rsidRPr="00E41BEF">
        <w:rPr>
          <w:rFonts w:ascii="Arial" w:hAnsi="Arial" w:cs="Arial"/>
          <w:lang w:val="sr-Latn-CS"/>
        </w:rPr>
        <w:t>„</w:t>
      </w:r>
      <w:r w:rsidR="0094131C" w:rsidRPr="00E41BEF">
        <w:rPr>
          <w:rFonts w:ascii="Arial" w:hAnsi="Arial" w:cs="Arial"/>
          <w:lang w:val="ru-RU"/>
        </w:rPr>
        <w:t>Дунав осигурање</w:t>
      </w:r>
      <w:r w:rsidR="0094131C" w:rsidRPr="00E41BEF">
        <w:rPr>
          <w:rFonts w:ascii="Arial" w:hAnsi="Arial" w:cs="Arial"/>
          <w:lang w:val="sr-Latn-CS"/>
        </w:rPr>
        <w:t>“</w:t>
      </w:r>
      <w:r w:rsidR="0094131C" w:rsidRPr="00E41BEF">
        <w:rPr>
          <w:rFonts w:ascii="Arial" w:hAnsi="Arial" w:cs="Arial"/>
          <w:lang w:val="ru-RU"/>
        </w:rPr>
        <w:t xml:space="preserve"> а.д.о. Београд</w:t>
      </w:r>
      <w:r w:rsidR="0094131C" w:rsidRPr="00E41BEF">
        <w:rPr>
          <w:rFonts w:ascii="Arial" w:hAnsi="Arial" w:cs="Arial"/>
          <w:lang w:val="sr-Latn-CS"/>
        </w:rPr>
        <w:t xml:space="preserve">, </w:t>
      </w:r>
      <w:r w:rsidR="0037491D">
        <w:rPr>
          <w:rFonts w:ascii="Arial" w:hAnsi="Arial" w:cs="Arial"/>
          <w:lang w:val="sr-Cyrl-CS"/>
        </w:rPr>
        <w:t>Ана Јовић,</w:t>
      </w:r>
      <w:r w:rsidR="0094131C" w:rsidRPr="00E41BEF">
        <w:rPr>
          <w:rFonts w:ascii="Arial" w:hAnsi="Arial" w:cs="Arial"/>
          <w:lang w:val="sr-Cyrl-CS"/>
        </w:rPr>
        <w:t xml:space="preserve"> </w:t>
      </w:r>
      <w:r w:rsidR="00084AE7">
        <w:rPr>
          <w:rFonts w:ascii="Arial" w:hAnsi="Arial" w:cs="Arial"/>
          <w:lang w:val="sr-Cyrl-CS"/>
        </w:rPr>
        <w:t>стави</w:t>
      </w:r>
      <w:r w:rsidR="0037491D">
        <w:rPr>
          <w:rFonts w:ascii="Arial" w:hAnsi="Arial" w:cs="Arial"/>
          <w:lang w:val="sr-Cyrl-CS"/>
        </w:rPr>
        <w:t>ла</w:t>
      </w:r>
      <w:r w:rsidR="00084AE7">
        <w:rPr>
          <w:rFonts w:ascii="Arial" w:hAnsi="Arial" w:cs="Arial"/>
          <w:lang w:val="sr-Cyrl-CS"/>
        </w:rPr>
        <w:t xml:space="preserve"> је на гласање Записник са Ванредне седнице Скупштине а затим је </w:t>
      </w:r>
      <w:r w:rsidR="009F0A33" w:rsidRPr="00E41BEF">
        <w:rPr>
          <w:rFonts w:ascii="Arial" w:hAnsi="Arial" w:cs="Arial"/>
          <w:lang w:val="ru-RU"/>
        </w:rPr>
        <w:t>саопшти</w:t>
      </w:r>
      <w:r w:rsidR="0037491D">
        <w:rPr>
          <w:rFonts w:ascii="Arial" w:hAnsi="Arial" w:cs="Arial"/>
          <w:lang w:val="ru-RU"/>
        </w:rPr>
        <w:t>ла</w:t>
      </w:r>
      <w:r w:rsidR="0094131C" w:rsidRPr="00E41BEF">
        <w:rPr>
          <w:rFonts w:ascii="Arial" w:hAnsi="Arial" w:cs="Arial"/>
          <w:lang w:val="ru-RU"/>
        </w:rPr>
        <w:t xml:space="preserve"> присутнима</w:t>
      </w:r>
      <w:r w:rsidR="00F24E42" w:rsidRPr="00E41BEF">
        <w:rPr>
          <w:rFonts w:ascii="Arial" w:hAnsi="Arial" w:cs="Arial"/>
          <w:lang w:val="ru-RU"/>
        </w:rPr>
        <w:t>, након обављеног гласања,</w:t>
      </w:r>
      <w:r w:rsidR="0094131C" w:rsidRPr="00E41BEF">
        <w:rPr>
          <w:rFonts w:ascii="Arial" w:hAnsi="Arial" w:cs="Arial"/>
          <w:lang w:val="ru-RU"/>
        </w:rPr>
        <w:t xml:space="preserve"> </w:t>
      </w:r>
      <w:r w:rsidR="00D97B32" w:rsidRPr="00E41BEF">
        <w:rPr>
          <w:rFonts w:ascii="Arial" w:hAnsi="Arial" w:cs="Arial"/>
          <w:lang w:val="ru-RU"/>
        </w:rPr>
        <w:t xml:space="preserve">да је </w:t>
      </w:r>
      <w:r w:rsidR="00583093" w:rsidRPr="00E41BEF">
        <w:rPr>
          <w:rFonts w:ascii="Arial" w:hAnsi="Arial" w:cs="Arial"/>
          <w:lang w:val="sr-Cyrl-CS"/>
        </w:rPr>
        <w:t xml:space="preserve">Записник са </w:t>
      </w:r>
      <w:r w:rsidR="00C64506">
        <w:rPr>
          <w:rFonts w:ascii="Arial" w:hAnsi="Arial" w:cs="Arial"/>
          <w:lang w:val="sr-Cyrl-RS"/>
        </w:rPr>
        <w:t xml:space="preserve">Ванредне </w:t>
      </w:r>
      <w:r w:rsidR="00583093" w:rsidRPr="00E41BEF">
        <w:rPr>
          <w:rFonts w:ascii="Arial" w:hAnsi="Arial" w:cs="Arial"/>
          <w:lang w:val="sr-Cyrl-CS"/>
        </w:rPr>
        <w:t xml:space="preserve">седнице Скупштине Компаније од </w:t>
      </w:r>
      <w:r w:rsidR="0037491D">
        <w:rPr>
          <w:rFonts w:ascii="Arial" w:hAnsi="Arial" w:cs="Arial"/>
          <w:lang w:val="sr-Cyrl-CS"/>
        </w:rPr>
        <w:t>23. фебруара 2021.</w:t>
      </w:r>
      <w:r w:rsidR="00874B74">
        <w:rPr>
          <w:rFonts w:ascii="Arial" w:hAnsi="Arial" w:cs="Arial"/>
          <w:lang w:val="sr-Cyrl-CS"/>
        </w:rPr>
        <w:t xml:space="preserve"> </w:t>
      </w:r>
      <w:r w:rsidR="00583093" w:rsidRPr="00E41BEF">
        <w:rPr>
          <w:rFonts w:ascii="Arial" w:hAnsi="Arial" w:cs="Arial"/>
          <w:lang w:val="sr-Cyrl-CS"/>
        </w:rPr>
        <w:t>године</w:t>
      </w:r>
      <w:r w:rsidR="00583093" w:rsidRPr="00E41BEF">
        <w:rPr>
          <w:rFonts w:ascii="Arial" w:hAnsi="Arial" w:cs="Arial"/>
          <w:lang w:val="ru-RU"/>
        </w:rPr>
        <w:t>,</w:t>
      </w:r>
      <w:r w:rsidR="009004B7" w:rsidRPr="00E41BEF">
        <w:rPr>
          <w:rFonts w:ascii="Arial" w:hAnsi="Arial" w:cs="Arial"/>
          <w:lang w:val="sr-Cyrl-CS"/>
        </w:rPr>
        <w:t xml:space="preserve"> усвојен </w:t>
      </w:r>
      <w:r w:rsidR="00583093" w:rsidRPr="00E41BEF">
        <w:rPr>
          <w:rFonts w:ascii="Arial" w:hAnsi="Arial" w:cs="Arial"/>
          <w:lang w:val="sr-Cyrl-CS"/>
        </w:rPr>
        <w:t xml:space="preserve"> потребном обичном већином гласова присутних акционара са правом гласа</w:t>
      </w:r>
      <w:r w:rsidR="004D67C3" w:rsidRPr="00E41BEF">
        <w:rPr>
          <w:rFonts w:ascii="Arial" w:hAnsi="Arial" w:cs="Arial"/>
        </w:rPr>
        <w:t>.</w:t>
      </w:r>
      <w:r w:rsidR="00EA5FF2" w:rsidRPr="00E41BEF">
        <w:rPr>
          <w:rFonts w:ascii="Arial" w:hAnsi="Arial" w:cs="Arial"/>
        </w:rPr>
        <w:t xml:space="preserve"> </w:t>
      </w:r>
      <w:r w:rsidR="00583093" w:rsidRPr="00E41BEF">
        <w:rPr>
          <w:rFonts w:ascii="Arial" w:hAnsi="Arial" w:cs="Arial"/>
          <w:b/>
          <w:lang w:val="sr-Cyrl-CS" w:eastAsia="sr-Latn-CS" w:bidi="ar-SA"/>
        </w:rPr>
        <w:t>(С број:</w:t>
      </w:r>
      <w:r w:rsidR="00C578CF">
        <w:rPr>
          <w:rFonts w:ascii="Arial" w:hAnsi="Arial" w:cs="Arial"/>
          <w:b/>
          <w:lang w:val="sr-Cyrl-CS" w:eastAsia="sr-Latn-CS" w:bidi="ar-SA"/>
        </w:rPr>
        <w:t>10/21</w:t>
      </w:r>
      <w:r w:rsidR="00FB560B">
        <w:rPr>
          <w:rFonts w:ascii="Arial" w:hAnsi="Arial" w:cs="Arial"/>
          <w:b/>
          <w:lang w:val="sr-Latn-RS" w:eastAsia="sr-Latn-CS" w:bidi="ar-SA"/>
        </w:rPr>
        <w:t>).</w:t>
      </w:r>
    </w:p>
    <w:p w:rsidR="00F1190B" w:rsidRDefault="00F1190B" w:rsidP="0094144C">
      <w:pPr>
        <w:spacing w:after="0" w:line="240" w:lineRule="auto"/>
        <w:ind w:firstLine="709"/>
        <w:jc w:val="both"/>
        <w:rPr>
          <w:rFonts w:ascii="Arial" w:hAnsi="Arial" w:cs="Arial"/>
          <w:b/>
          <w:lang w:val="sr-Latn-RS" w:eastAsia="sr-Latn-CS" w:bidi="ar-SA"/>
        </w:rPr>
      </w:pPr>
    </w:p>
    <w:p w:rsidR="00F1190B" w:rsidRDefault="00F1190B" w:rsidP="00F1190B">
      <w:pPr>
        <w:ind w:firstLine="708"/>
        <w:jc w:val="both"/>
        <w:rPr>
          <w:rFonts w:ascii="Arial" w:hAnsi="Arial" w:cs="Arial"/>
          <w:lang w:val="sr-Cyrl-CS" w:bidi="ar-SA"/>
        </w:rPr>
      </w:pPr>
      <w:r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7</w:t>
      </w:r>
      <w:r>
        <w:rPr>
          <w:rFonts w:ascii="Arial" w:hAnsi="Arial" w:cs="Arial"/>
          <w:lang w:val="ru-RU"/>
        </w:rPr>
        <w:t xml:space="preserve"> акционара који располажу са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8.</w:t>
      </w:r>
      <w:r>
        <w:rPr>
          <w:rFonts w:ascii="Arial" w:hAnsi="Arial" w:cs="Arial"/>
          <w:b/>
          <w:lang w:val="sr-Latn-RS"/>
        </w:rPr>
        <w:t>5</w:t>
      </w:r>
      <w:r>
        <w:rPr>
          <w:rFonts w:ascii="Arial" w:hAnsi="Arial" w:cs="Arial"/>
          <w:b/>
          <w:lang w:val="sr-Cyrl-RS"/>
        </w:rPr>
        <w:t>71</w:t>
      </w:r>
      <w:r>
        <w:rPr>
          <w:rFonts w:ascii="Arial" w:hAnsi="Arial" w:cs="Arial"/>
          <w:b/>
          <w:lang w:val="sr-Cyrl-CS"/>
        </w:rPr>
        <w:t xml:space="preserve">.741 </w:t>
      </w:r>
      <w:r>
        <w:rPr>
          <w:rFonts w:ascii="Arial" w:hAnsi="Arial" w:cs="Arial"/>
          <w:lang w:val="sr-Cyrl-CS"/>
        </w:rPr>
        <w:t>гласова, што представља 100% од гласова присутних акционара, односно 97.65% од укупног броја гласова.</w:t>
      </w:r>
    </w:p>
    <w:p w:rsidR="006D3B78" w:rsidRPr="00E41BEF" w:rsidRDefault="006D3B78" w:rsidP="00E41BEF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ТАЧКА 2.</w:t>
      </w:r>
    </w:p>
    <w:p w:rsidR="005A1C0D" w:rsidRDefault="005A1C0D" w:rsidP="005A1C0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5A1C0D">
        <w:rPr>
          <w:rFonts w:ascii="Arial" w:hAnsi="Arial" w:cs="Arial"/>
          <w:b/>
          <w:lang w:val="sr-Cyrl-CS" w:bidi="he-IL"/>
        </w:rPr>
        <w:t>Предлог одлуке о усвајању Финансијских извештаја Компаније „Дунав осигурање“ а.д.о, са Извештајем о пословању за период 01.01.2020.–31.12.2020. године, Извештајем о сопственој процени ризика и солвентности Компаније за период 01.01.2020.–31.12.2020. године (ОРСА) и мишљењем Н</w:t>
      </w:r>
      <w:r>
        <w:rPr>
          <w:rFonts w:ascii="Arial" w:hAnsi="Arial" w:cs="Arial"/>
          <w:b/>
          <w:lang w:val="sr-Cyrl-CS" w:bidi="he-IL"/>
        </w:rPr>
        <w:t>адзорног одбора са образложењем</w:t>
      </w:r>
    </w:p>
    <w:p w:rsidR="00451E97" w:rsidRDefault="00451E97" w:rsidP="005A1C0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</w:p>
    <w:p w:rsidR="00451E97" w:rsidRPr="00451E97" w:rsidRDefault="00451E97" w:rsidP="00451E97">
      <w:pPr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CS" w:bidi="he-IL"/>
        </w:rPr>
        <w:tab/>
      </w:r>
      <w:r w:rsidRPr="00451E97">
        <w:rPr>
          <w:rFonts w:ascii="Arial" w:hAnsi="Arial" w:cs="Arial"/>
          <w:lang w:val="sr-Latn-RS" w:bidi="he-IL"/>
        </w:rPr>
        <w:t>M</w:t>
      </w:r>
      <w:r w:rsidRPr="00451E97">
        <w:rPr>
          <w:rFonts w:ascii="Arial" w:hAnsi="Arial" w:cs="Arial"/>
          <w:lang w:val="sr-Cyrl-RS" w:bidi="he-IL"/>
        </w:rPr>
        <w:t>илица Ђурђевић, члан Извршног одбора, упознала је присутне са сад</w:t>
      </w:r>
      <w:r w:rsidR="001127E1">
        <w:rPr>
          <w:rFonts w:ascii="Arial" w:hAnsi="Arial" w:cs="Arial"/>
          <w:lang w:val="sr-Cyrl-RS" w:bidi="he-IL"/>
        </w:rPr>
        <w:t>ржином Финансијских</w:t>
      </w:r>
      <w:r w:rsidRPr="00451E97">
        <w:rPr>
          <w:rFonts w:ascii="Arial" w:hAnsi="Arial" w:cs="Arial"/>
          <w:lang w:val="sr-Cyrl-RS" w:bidi="he-IL"/>
        </w:rPr>
        <w:t xml:space="preserve"> извештаја Компаније „Дунав осигурање“ а.д.о. </w:t>
      </w:r>
      <w:r w:rsidR="00CC66DF">
        <w:rPr>
          <w:rFonts w:ascii="Arial" w:hAnsi="Arial" w:cs="Arial"/>
          <w:lang w:val="sr-Cyrl-RS" w:bidi="he-IL"/>
        </w:rPr>
        <w:t xml:space="preserve"> за 202</w:t>
      </w:r>
      <w:r>
        <w:rPr>
          <w:rFonts w:ascii="Arial" w:hAnsi="Arial" w:cs="Arial"/>
          <w:lang w:val="sr-Cyrl-RS" w:bidi="he-IL"/>
        </w:rPr>
        <w:t xml:space="preserve">0. годину. </w:t>
      </w:r>
      <w:r w:rsidRPr="00451E97">
        <w:rPr>
          <w:rFonts w:ascii="Arial" w:hAnsi="Arial" w:cs="Arial"/>
          <w:lang w:val="sr-Cyrl-RS" w:bidi="he-IL"/>
        </w:rPr>
        <w:t xml:space="preserve">Навела је да су </w:t>
      </w:r>
      <w:r w:rsidRPr="00451E97">
        <w:rPr>
          <w:rFonts w:ascii="Arial" w:hAnsi="Arial" w:cs="Arial"/>
          <w:lang w:val="sr-Cyrl-RS"/>
        </w:rPr>
        <w:t>ф</w:t>
      </w:r>
      <w:r>
        <w:rPr>
          <w:rFonts w:ascii="Arial" w:hAnsi="Arial" w:cs="Arial"/>
          <w:lang w:val="sr-Cyrl-RS"/>
        </w:rPr>
        <w:t>инансијски извештаји сачињени</w:t>
      </w:r>
      <w:r w:rsidRPr="00451E97">
        <w:rPr>
          <w:rFonts w:ascii="Arial" w:hAnsi="Arial" w:cs="Arial"/>
          <w:lang w:val="sr-Cyrl-RS"/>
        </w:rPr>
        <w:t xml:space="preserve"> у складу са законским и подзаконским актима који регулишу област рачуноводства, као и у складу са Законом о осигу</w:t>
      </w:r>
      <w:r>
        <w:rPr>
          <w:rFonts w:ascii="Arial" w:hAnsi="Arial" w:cs="Arial"/>
          <w:lang w:val="sr-Cyrl-RS"/>
        </w:rPr>
        <w:t xml:space="preserve">рању и подзаконским актима </w:t>
      </w:r>
      <w:r w:rsidRPr="00451E97">
        <w:rPr>
          <w:rFonts w:ascii="Arial" w:hAnsi="Arial" w:cs="Arial"/>
          <w:lang w:val="sr-Cyrl-RS"/>
        </w:rPr>
        <w:t>д</w:t>
      </w:r>
      <w:r>
        <w:rPr>
          <w:rFonts w:ascii="Arial" w:hAnsi="Arial" w:cs="Arial"/>
          <w:lang w:val="sr-Cyrl-RS"/>
        </w:rPr>
        <w:t>онетим од стране Народне банке</w:t>
      </w:r>
      <w:r w:rsidRPr="00451E97">
        <w:rPr>
          <w:rFonts w:ascii="Arial" w:hAnsi="Arial" w:cs="Arial"/>
          <w:lang w:val="sr-Cyrl-RS"/>
        </w:rPr>
        <w:t xml:space="preserve"> Србије.</w:t>
      </w:r>
    </w:p>
    <w:p w:rsidR="00451E97" w:rsidRDefault="00451E97" w:rsidP="00D85438">
      <w:pPr>
        <w:ind w:firstLine="708"/>
        <w:jc w:val="both"/>
        <w:rPr>
          <w:rFonts w:ascii="Arial" w:hAnsi="Arial" w:cs="Arial"/>
          <w:lang w:val="sr-Cyrl-RS"/>
        </w:rPr>
      </w:pPr>
      <w:r w:rsidRPr="00912AA9">
        <w:rPr>
          <w:rFonts w:ascii="Arial" w:hAnsi="Arial" w:cs="Arial"/>
          <w:lang w:val="sr-Cyrl-RS"/>
        </w:rPr>
        <w:t>Оно што карактери</w:t>
      </w:r>
      <w:r w:rsidR="00912AA9">
        <w:rPr>
          <w:rFonts w:ascii="Arial" w:hAnsi="Arial" w:cs="Arial"/>
          <w:lang w:val="sr-Cyrl-RS"/>
        </w:rPr>
        <w:t>ше 2020.</w:t>
      </w:r>
      <w:r w:rsidR="00CC66DF">
        <w:rPr>
          <w:rFonts w:ascii="Arial" w:hAnsi="Arial" w:cs="Arial"/>
          <w:lang w:val="sr-Cyrl-RS"/>
        </w:rPr>
        <w:t xml:space="preserve"> </w:t>
      </w:r>
      <w:r w:rsidR="00912AA9">
        <w:rPr>
          <w:rFonts w:ascii="Arial" w:hAnsi="Arial" w:cs="Arial"/>
          <w:lang w:val="sr-Cyrl-RS"/>
        </w:rPr>
        <w:t>годину</w:t>
      </w:r>
      <w:r w:rsidRPr="00912AA9">
        <w:rPr>
          <w:rFonts w:ascii="Arial" w:hAnsi="Arial" w:cs="Arial"/>
          <w:lang w:val="sr-Cyrl-RS"/>
        </w:rPr>
        <w:t xml:space="preserve"> јесте веома успешан рад и доб</w:t>
      </w:r>
      <w:r w:rsidR="00912AA9">
        <w:rPr>
          <w:rFonts w:ascii="Arial" w:hAnsi="Arial" w:cs="Arial"/>
          <w:lang w:val="sr-Cyrl-RS"/>
        </w:rPr>
        <w:t>ри резултати пословања. О</w:t>
      </w:r>
      <w:r w:rsidRPr="00912AA9">
        <w:rPr>
          <w:rFonts w:ascii="Arial" w:hAnsi="Arial" w:cs="Arial"/>
          <w:lang w:val="sr-Cyrl-RS"/>
        </w:rPr>
        <w:t xml:space="preserve">стварен </w:t>
      </w:r>
      <w:r w:rsidR="00CC66DF">
        <w:rPr>
          <w:rFonts w:ascii="Arial" w:hAnsi="Arial" w:cs="Arial"/>
          <w:lang w:val="sr-Cyrl-RS"/>
        </w:rPr>
        <w:t>је</w:t>
      </w:r>
      <w:r w:rsidRPr="00912AA9">
        <w:rPr>
          <w:rFonts w:ascii="Arial" w:hAnsi="Arial" w:cs="Arial"/>
          <w:lang w:val="sr-Cyrl-RS"/>
        </w:rPr>
        <w:t xml:space="preserve"> нето добитак у 2020. години </w:t>
      </w:r>
      <w:r w:rsidR="00912AA9">
        <w:rPr>
          <w:rFonts w:ascii="Arial" w:hAnsi="Arial" w:cs="Arial"/>
          <w:lang w:val="sr-Cyrl-RS"/>
        </w:rPr>
        <w:t>у износу од</w:t>
      </w:r>
      <w:r w:rsidR="00CC66DF">
        <w:rPr>
          <w:rFonts w:ascii="Arial" w:hAnsi="Arial" w:cs="Arial"/>
          <w:lang w:val="sr-Cyrl-RS"/>
        </w:rPr>
        <w:t xml:space="preserve"> 3.198.453</w:t>
      </w:r>
      <w:r w:rsidRPr="00912AA9">
        <w:rPr>
          <w:rFonts w:ascii="Arial" w:hAnsi="Arial" w:cs="Arial"/>
          <w:lang w:val="sr-Cyrl-RS"/>
        </w:rPr>
        <w:t>.000</w:t>
      </w:r>
      <w:r w:rsidR="00CC66DF">
        <w:rPr>
          <w:rFonts w:ascii="Arial" w:hAnsi="Arial" w:cs="Arial"/>
          <w:lang w:val="sr-Cyrl-RS"/>
        </w:rPr>
        <w:t>,00 динара</w:t>
      </w:r>
      <w:r w:rsidRPr="00912AA9">
        <w:rPr>
          <w:rFonts w:ascii="Arial" w:hAnsi="Arial" w:cs="Arial"/>
          <w:lang w:val="sr-Cyrl-RS"/>
        </w:rPr>
        <w:t xml:space="preserve"> и већи је за 6,6% у односу на 2019.</w:t>
      </w:r>
      <w:r w:rsidR="00912AA9">
        <w:rPr>
          <w:rFonts w:ascii="Arial" w:hAnsi="Arial" w:cs="Arial"/>
          <w:lang w:val="sr-Cyrl-RS"/>
        </w:rPr>
        <w:t xml:space="preserve"> </w:t>
      </w:r>
      <w:r w:rsidRPr="00912AA9">
        <w:rPr>
          <w:rFonts w:ascii="Arial" w:hAnsi="Arial" w:cs="Arial"/>
          <w:lang w:val="sr-Cyrl-RS"/>
        </w:rPr>
        <w:t>годину.</w:t>
      </w:r>
      <w:r w:rsidR="00912AA9">
        <w:rPr>
          <w:rFonts w:ascii="Arial" w:hAnsi="Arial" w:cs="Arial"/>
          <w:lang w:val="sr-Cyrl-RS"/>
        </w:rPr>
        <w:t xml:space="preserve"> </w:t>
      </w:r>
      <w:r w:rsidRPr="00912AA9">
        <w:rPr>
          <w:rFonts w:ascii="Arial" w:hAnsi="Arial" w:cs="Arial"/>
          <w:lang w:val="sr-Cyrl-RS"/>
        </w:rPr>
        <w:t xml:space="preserve">Пословни приходи су такође били виши у односу на претходну годину за 3,7%,а последица су, пре свега,  пораста бруто премије од осигурања и реосигурања. </w:t>
      </w:r>
      <w:r w:rsidRPr="00D85438">
        <w:rPr>
          <w:rFonts w:ascii="Arial" w:hAnsi="Arial" w:cs="Arial"/>
          <w:lang w:val="sr-Cyrl-RS"/>
        </w:rPr>
        <w:t>Што се тиче пословних расхо</w:t>
      </w:r>
      <w:r w:rsidR="00D85438" w:rsidRPr="00D85438">
        <w:rPr>
          <w:rFonts w:ascii="Arial" w:hAnsi="Arial" w:cs="Arial"/>
          <w:lang w:val="sr-Cyrl-RS"/>
        </w:rPr>
        <w:t xml:space="preserve">да, они бележе благи раст, </w:t>
      </w:r>
      <w:r w:rsidR="00CC66DF">
        <w:rPr>
          <w:rFonts w:ascii="Arial" w:hAnsi="Arial" w:cs="Arial"/>
          <w:lang w:val="sr-Cyrl-RS"/>
        </w:rPr>
        <w:t>к</w:t>
      </w:r>
      <w:r w:rsidR="00D85438" w:rsidRPr="00D85438">
        <w:rPr>
          <w:rFonts w:ascii="Arial" w:hAnsi="Arial" w:cs="Arial"/>
          <w:lang w:val="sr-Cyrl-RS"/>
        </w:rPr>
        <w:t>а</w:t>
      </w:r>
      <w:r w:rsidR="00CC66DF">
        <w:rPr>
          <w:rFonts w:ascii="Arial" w:hAnsi="Arial" w:cs="Arial"/>
          <w:lang w:val="sr-Cyrl-RS"/>
        </w:rPr>
        <w:t>о последицу</w:t>
      </w:r>
      <w:r w:rsidR="005E14C5">
        <w:rPr>
          <w:rFonts w:ascii="Arial" w:hAnsi="Arial" w:cs="Arial"/>
          <w:lang w:val="sr-Cyrl-RS"/>
        </w:rPr>
        <w:t xml:space="preserve"> пораста</w:t>
      </w:r>
      <w:r w:rsidRPr="00D85438">
        <w:rPr>
          <w:rFonts w:ascii="Arial" w:hAnsi="Arial" w:cs="Arial"/>
          <w:lang w:val="sr-Cyrl-RS"/>
        </w:rPr>
        <w:t xml:space="preserve"> расхода по основу накнада штета и по основу неких других уговорних односа.</w:t>
      </w:r>
      <w:r w:rsidR="002C4B44">
        <w:rPr>
          <w:rFonts w:ascii="Arial" w:hAnsi="Arial" w:cs="Arial"/>
          <w:lang w:val="sr-Cyrl-RS"/>
        </w:rPr>
        <w:t xml:space="preserve"> </w:t>
      </w:r>
      <w:r w:rsidRPr="00D85438">
        <w:rPr>
          <w:rFonts w:ascii="Arial" w:hAnsi="Arial" w:cs="Arial"/>
          <w:lang w:val="sr-Cyrl-RS"/>
        </w:rPr>
        <w:t xml:space="preserve">Трошкови спровођења осигурања су </w:t>
      </w:r>
      <w:r w:rsidR="005E14C5">
        <w:rPr>
          <w:rFonts w:ascii="Arial" w:hAnsi="Arial" w:cs="Arial"/>
          <w:lang w:val="sr-Cyrl-RS"/>
        </w:rPr>
        <w:t>н</w:t>
      </w:r>
      <w:r w:rsidRPr="00D85438">
        <w:rPr>
          <w:rFonts w:ascii="Arial" w:hAnsi="Arial" w:cs="Arial"/>
          <w:lang w:val="sr-Cyrl-RS"/>
        </w:rPr>
        <w:t>ижи за 5,3% у односу на претходну годину,</w:t>
      </w:r>
      <w:r w:rsidR="005E14C5">
        <w:rPr>
          <w:rFonts w:ascii="Arial" w:hAnsi="Arial" w:cs="Arial"/>
          <w:lang w:val="sr-Cyrl-RS"/>
        </w:rPr>
        <w:t xml:space="preserve"> </w:t>
      </w:r>
      <w:r w:rsidRPr="00D85438">
        <w:rPr>
          <w:rFonts w:ascii="Arial" w:hAnsi="Arial" w:cs="Arial"/>
          <w:lang w:val="sr-Cyrl-RS"/>
        </w:rPr>
        <w:t>а настали су искључиво као последица смањења трошкова прибаве.</w:t>
      </w:r>
    </w:p>
    <w:p w:rsidR="00631BDF" w:rsidRDefault="008E305E" w:rsidP="00631BDF">
      <w:pPr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Укупна актива</w:t>
      </w:r>
      <w:r w:rsidR="00631BDF">
        <w:rPr>
          <w:rFonts w:ascii="Arial" w:hAnsi="Arial" w:cs="Arial"/>
          <w:lang w:val="sr-Cyrl-RS"/>
        </w:rPr>
        <w:t xml:space="preserve"> на дан 31.12.2020. године </w:t>
      </w:r>
      <w:r w:rsidR="00631BDF" w:rsidRPr="00631BDF">
        <w:rPr>
          <w:rFonts w:ascii="Arial" w:hAnsi="Arial" w:cs="Arial"/>
          <w:lang w:val="sr-Cyrl-RS"/>
        </w:rPr>
        <w:t xml:space="preserve">већа </w:t>
      </w:r>
      <w:r w:rsidR="00631BDF">
        <w:rPr>
          <w:rFonts w:ascii="Arial" w:hAnsi="Arial" w:cs="Arial"/>
          <w:lang w:val="sr-Cyrl-RS"/>
        </w:rPr>
        <w:t xml:space="preserve">је </w:t>
      </w:r>
      <w:r w:rsidR="00631BDF" w:rsidRPr="00631BDF">
        <w:rPr>
          <w:rFonts w:ascii="Arial" w:hAnsi="Arial" w:cs="Arial"/>
          <w:lang w:val="sr-Cyrl-RS"/>
        </w:rPr>
        <w:t>за 11,98% у односу на 2019.</w:t>
      </w:r>
      <w:r w:rsidR="00631BDF">
        <w:rPr>
          <w:rFonts w:ascii="Arial" w:hAnsi="Arial" w:cs="Arial"/>
          <w:lang w:val="sr-Cyrl-RS"/>
        </w:rPr>
        <w:t xml:space="preserve"> г</w:t>
      </w:r>
      <w:r w:rsidR="00631BDF" w:rsidRPr="00631BDF">
        <w:rPr>
          <w:rFonts w:ascii="Arial" w:hAnsi="Arial" w:cs="Arial"/>
          <w:lang w:val="sr-Cyrl-RS"/>
        </w:rPr>
        <w:t>одину</w:t>
      </w:r>
      <w:r w:rsidR="00E624BF">
        <w:rPr>
          <w:rFonts w:ascii="Arial" w:hAnsi="Arial" w:cs="Arial"/>
          <w:lang w:val="sr-Cyrl-RS"/>
        </w:rPr>
        <w:t xml:space="preserve"> и износи 57.254.667.000,00 динара</w:t>
      </w:r>
      <w:r w:rsidR="00631BDF" w:rsidRPr="00631BDF">
        <w:rPr>
          <w:rFonts w:ascii="Arial" w:hAnsi="Arial" w:cs="Arial"/>
          <w:lang w:val="sr-Cyrl-RS"/>
        </w:rPr>
        <w:t>.</w:t>
      </w:r>
    </w:p>
    <w:p w:rsidR="007C6D06" w:rsidRDefault="00EF4B65" w:rsidP="007C6D06">
      <w:pPr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Финан</w:t>
      </w:r>
      <w:r w:rsidR="007C6D06" w:rsidRPr="007C6D06">
        <w:rPr>
          <w:rFonts w:ascii="Arial" w:hAnsi="Arial" w:cs="Arial"/>
          <w:lang w:val="sr-Cyrl-RS"/>
        </w:rPr>
        <w:t xml:space="preserve">сијски извештаји су свеобухватни, истинити и објективни,  </w:t>
      </w:r>
      <w:r w:rsidR="00E624BF">
        <w:rPr>
          <w:rFonts w:ascii="Arial" w:hAnsi="Arial" w:cs="Arial"/>
          <w:lang w:val="sr-Cyrl-RS"/>
        </w:rPr>
        <w:t xml:space="preserve">и </w:t>
      </w:r>
      <w:r w:rsidR="007C6D06" w:rsidRPr="007C6D06">
        <w:rPr>
          <w:rFonts w:ascii="Arial" w:hAnsi="Arial" w:cs="Arial"/>
          <w:lang w:val="sr-Cyrl-RS"/>
        </w:rPr>
        <w:t>на истинит и објективан начин приказују финансијски положај Компаније</w:t>
      </w:r>
      <w:r w:rsidR="00E624BF">
        <w:rPr>
          <w:rFonts w:ascii="Arial" w:hAnsi="Arial" w:cs="Arial"/>
          <w:lang w:val="sr-Cyrl-RS"/>
        </w:rPr>
        <w:t xml:space="preserve"> „Дунав осигурање“ а.д.о</w:t>
      </w:r>
      <w:r w:rsidR="007C6D06" w:rsidRPr="007C6D06">
        <w:rPr>
          <w:rFonts w:ascii="Arial" w:hAnsi="Arial" w:cs="Arial"/>
          <w:lang w:val="sr-Cyrl-RS"/>
        </w:rPr>
        <w:t>,</w:t>
      </w:r>
      <w:r w:rsidR="00F43D50">
        <w:rPr>
          <w:rFonts w:ascii="Arial" w:hAnsi="Arial" w:cs="Arial"/>
          <w:lang w:val="sr-Cyrl-RS"/>
        </w:rPr>
        <w:t xml:space="preserve"> </w:t>
      </w:r>
      <w:r w:rsidR="007C6D06" w:rsidRPr="007C6D06">
        <w:rPr>
          <w:rFonts w:ascii="Arial" w:hAnsi="Arial" w:cs="Arial"/>
          <w:lang w:val="sr-Cyrl-RS"/>
        </w:rPr>
        <w:t>резултат</w:t>
      </w:r>
      <w:r w:rsidR="00F43D50">
        <w:rPr>
          <w:rFonts w:ascii="Arial" w:hAnsi="Arial" w:cs="Arial"/>
          <w:lang w:val="sr-Cyrl-RS"/>
        </w:rPr>
        <w:t>е пословања и токове готовине.</w:t>
      </w:r>
      <w:r w:rsidR="007C6D06" w:rsidRPr="007C6D06">
        <w:rPr>
          <w:rFonts w:ascii="Arial" w:hAnsi="Arial" w:cs="Arial"/>
          <w:lang w:val="sr-Cyrl-RS"/>
        </w:rPr>
        <w:t xml:space="preserve"> </w:t>
      </w:r>
    </w:p>
    <w:p w:rsidR="00993DFD" w:rsidRDefault="00993DFD" w:rsidP="00993DFD">
      <w:pPr>
        <w:ind w:firstLine="708"/>
        <w:jc w:val="both"/>
        <w:rPr>
          <w:rFonts w:ascii="Arial" w:hAnsi="Arial" w:cs="Arial"/>
          <w:lang w:val="sr-Cyrl-RS"/>
        </w:rPr>
      </w:pPr>
      <w:r w:rsidRPr="00993DFD">
        <w:rPr>
          <w:rFonts w:ascii="Arial" w:hAnsi="Arial" w:cs="Arial"/>
          <w:lang w:val="sr-Cyrl-RS"/>
        </w:rPr>
        <w:t xml:space="preserve">Др Драгица Јанковић, члан Извршног одбора, навела је да је </w:t>
      </w:r>
      <w:r w:rsidR="00B9556E">
        <w:rPr>
          <w:rFonts w:ascii="Arial" w:hAnsi="Arial" w:cs="Arial"/>
          <w:lang w:val="sr-Cyrl-RS"/>
        </w:rPr>
        <w:t>Извештај о сопст</w:t>
      </w:r>
      <w:r w:rsidRPr="00993DFD">
        <w:rPr>
          <w:rFonts w:ascii="Arial" w:hAnsi="Arial" w:cs="Arial"/>
          <w:lang w:val="sr-Cyrl-RS"/>
        </w:rPr>
        <w:t xml:space="preserve">веној процени  ризика </w:t>
      </w:r>
      <w:r w:rsidR="00B9556E">
        <w:rPr>
          <w:rFonts w:ascii="Arial" w:hAnsi="Arial" w:cs="Arial"/>
          <w:lang w:val="sr-Cyrl-RS"/>
        </w:rPr>
        <w:t>и солвентности</w:t>
      </w:r>
      <w:r w:rsidRPr="00993DFD">
        <w:rPr>
          <w:rFonts w:ascii="Arial" w:hAnsi="Arial" w:cs="Arial"/>
          <w:lang w:val="sr-Cyrl-RS"/>
        </w:rPr>
        <w:t xml:space="preserve"> саставни део Из</w:t>
      </w:r>
      <w:r w:rsidR="001210E3">
        <w:rPr>
          <w:rFonts w:ascii="Arial" w:hAnsi="Arial" w:cs="Arial"/>
          <w:lang w:val="sr-Cyrl-RS"/>
        </w:rPr>
        <w:t>вештаја о пословању</w:t>
      </w:r>
      <w:r w:rsidRPr="00993DFD">
        <w:rPr>
          <w:rFonts w:ascii="Arial" w:hAnsi="Arial" w:cs="Arial"/>
          <w:lang w:val="sr-Cyrl-RS"/>
        </w:rPr>
        <w:t>.</w:t>
      </w:r>
    </w:p>
    <w:p w:rsidR="00EF0588" w:rsidRPr="009C57D8" w:rsidRDefault="00EF0588" w:rsidP="00EF0588">
      <w:pPr>
        <w:ind w:firstLine="708"/>
        <w:jc w:val="both"/>
        <w:rPr>
          <w:rFonts w:ascii="Arial" w:hAnsi="Arial" w:cs="Arial"/>
          <w:lang w:val="sr-Cyrl-RS"/>
        </w:rPr>
      </w:pPr>
      <w:r w:rsidRPr="00EF0588">
        <w:rPr>
          <w:rFonts w:ascii="Arial" w:hAnsi="Arial" w:cs="Arial"/>
          <w:lang w:val="sr-Cyrl-RS"/>
        </w:rPr>
        <w:t>Ризични профил Компаније</w:t>
      </w:r>
      <w:r w:rsidR="00A12BE3">
        <w:rPr>
          <w:rFonts w:ascii="Arial" w:hAnsi="Arial" w:cs="Arial"/>
          <w:lang w:val="sr-Cyrl-RS"/>
        </w:rPr>
        <w:t xml:space="preserve"> је</w:t>
      </w:r>
      <w:r w:rsidRPr="00EF0588">
        <w:rPr>
          <w:rFonts w:ascii="Arial" w:hAnsi="Arial" w:cs="Arial"/>
          <w:lang w:val="sr-Cyrl-RS"/>
        </w:rPr>
        <w:t xml:space="preserve"> непромењен у односу на претходну 2019.</w:t>
      </w:r>
      <w:r w:rsidR="008E7CDF">
        <w:rPr>
          <w:rFonts w:ascii="Arial" w:hAnsi="Arial" w:cs="Arial"/>
          <w:lang w:val="sr-Cyrl-RS"/>
        </w:rPr>
        <w:t xml:space="preserve"> </w:t>
      </w:r>
      <w:r w:rsidR="00EF4B65">
        <w:rPr>
          <w:rFonts w:ascii="Arial" w:hAnsi="Arial" w:cs="Arial"/>
          <w:lang w:val="sr-Cyrl-RS"/>
        </w:rPr>
        <w:t>годину.</w:t>
      </w:r>
      <w:r w:rsidR="008E7CDF">
        <w:rPr>
          <w:rFonts w:ascii="Arial" w:hAnsi="Arial" w:cs="Arial"/>
          <w:lang w:val="sr-Cyrl-RS"/>
        </w:rPr>
        <w:t xml:space="preserve"> </w:t>
      </w:r>
      <w:r w:rsidRPr="00EF0588">
        <w:rPr>
          <w:rFonts w:ascii="Arial" w:hAnsi="Arial" w:cs="Arial"/>
          <w:lang w:val="sr-Cyrl-RS"/>
        </w:rPr>
        <w:t>Техничке резерве  су обрачунате у складу са  пропис</w:t>
      </w:r>
      <w:r w:rsidR="008E7CDF">
        <w:rPr>
          <w:rFonts w:ascii="Arial" w:hAnsi="Arial" w:cs="Arial"/>
          <w:lang w:val="sr-Cyrl-RS"/>
        </w:rPr>
        <w:t>има и актуарском струком и</w:t>
      </w:r>
      <w:r w:rsidRPr="00EF0588">
        <w:rPr>
          <w:rFonts w:ascii="Arial" w:hAnsi="Arial" w:cs="Arial"/>
          <w:lang w:val="sr-Cyrl-RS"/>
        </w:rPr>
        <w:t xml:space="preserve"> довољне </w:t>
      </w:r>
      <w:r w:rsidR="008E7CDF">
        <w:rPr>
          <w:rFonts w:ascii="Arial" w:hAnsi="Arial" w:cs="Arial"/>
          <w:lang w:val="sr-Cyrl-RS"/>
        </w:rPr>
        <w:t xml:space="preserve">су </w:t>
      </w:r>
      <w:r w:rsidRPr="00EF0588">
        <w:rPr>
          <w:rFonts w:ascii="Arial" w:hAnsi="Arial" w:cs="Arial"/>
          <w:lang w:val="sr-Cyrl-RS"/>
        </w:rPr>
        <w:t>за  измирење свих преузетих обавеза од стране Компаније.</w:t>
      </w:r>
      <w:r w:rsidRPr="00EF0588">
        <w:rPr>
          <w:lang w:val="sr-Cyrl-RS"/>
        </w:rPr>
        <w:t xml:space="preserve"> </w:t>
      </w:r>
      <w:r w:rsidRPr="00EF0588">
        <w:rPr>
          <w:rFonts w:ascii="Arial" w:hAnsi="Arial" w:cs="Arial"/>
          <w:lang w:val="sr-Cyrl-RS"/>
        </w:rPr>
        <w:t>Адекватност капитала је такође на  задовољавајућем нивоу</w:t>
      </w:r>
      <w:r>
        <w:rPr>
          <w:rFonts w:ascii="Arial" w:hAnsi="Arial" w:cs="Arial"/>
          <w:lang w:val="sr-Cyrl-RS"/>
        </w:rPr>
        <w:t>.</w:t>
      </w:r>
      <w:r w:rsidR="009C57D8">
        <w:rPr>
          <w:rFonts w:ascii="Arial" w:hAnsi="Arial" w:cs="Arial"/>
          <w:lang w:val="sr-Cyrl-RS"/>
        </w:rPr>
        <w:t xml:space="preserve"> </w:t>
      </w:r>
      <w:r w:rsidR="009C57D8" w:rsidRPr="009C57D8">
        <w:rPr>
          <w:rFonts w:ascii="Arial" w:hAnsi="Arial" w:cs="Arial"/>
          <w:lang w:val="sr-Cyrl-RS"/>
        </w:rPr>
        <w:t xml:space="preserve">Компанија  се </w:t>
      </w:r>
      <w:r w:rsidR="009C57D8">
        <w:rPr>
          <w:rFonts w:ascii="Arial" w:hAnsi="Arial" w:cs="Arial"/>
          <w:lang w:val="sr-Cyrl-RS"/>
        </w:rPr>
        <w:t xml:space="preserve">активно </w:t>
      </w:r>
      <w:r w:rsidR="009C57D8" w:rsidRPr="009C57D8">
        <w:rPr>
          <w:rFonts w:ascii="Arial" w:hAnsi="Arial" w:cs="Arial"/>
          <w:lang w:val="sr-Cyrl-RS"/>
        </w:rPr>
        <w:t>припрема за  примену новог концепта</w:t>
      </w:r>
      <w:r w:rsidR="008E7CDF">
        <w:rPr>
          <w:rFonts w:ascii="Arial" w:hAnsi="Arial" w:cs="Arial"/>
          <w:lang w:val="sr-Cyrl-RS"/>
        </w:rPr>
        <w:t xml:space="preserve"> Солвентност 2, у свему пратећи регулативу Народне банке Србије.</w:t>
      </w:r>
      <w:r w:rsidR="009C57D8" w:rsidRPr="009C57D8">
        <w:rPr>
          <w:rFonts w:ascii="Arial" w:hAnsi="Arial" w:cs="Arial"/>
          <w:lang w:val="sr-Cyrl-RS"/>
        </w:rPr>
        <w:t xml:space="preserve"> </w:t>
      </w:r>
    </w:p>
    <w:p w:rsidR="0037491D" w:rsidRPr="0037491D" w:rsidRDefault="0037491D" w:rsidP="0037491D">
      <w:pPr>
        <w:ind w:firstLine="708"/>
        <w:jc w:val="both"/>
        <w:rPr>
          <w:rFonts w:ascii="Arial" w:hAnsi="Arial" w:cs="Arial"/>
          <w:b/>
          <w:lang w:val="sr-Cyrl-CS"/>
        </w:rPr>
      </w:pPr>
      <w:r w:rsidRPr="0037491D">
        <w:rPr>
          <w:rFonts w:ascii="Arial" w:hAnsi="Arial" w:cs="Arial" w:hint="eastAsia"/>
          <w:lang w:val="sr-Cyrl-CS"/>
        </w:rPr>
        <w:lastRenderedPageBreak/>
        <w:t>На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основу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члана</w:t>
      </w:r>
      <w:r w:rsidRPr="0037491D">
        <w:rPr>
          <w:rFonts w:ascii="Arial" w:hAnsi="Arial" w:cs="Arial"/>
          <w:lang w:val="sr-Cyrl-CS"/>
        </w:rPr>
        <w:t xml:space="preserve"> 52. </w:t>
      </w:r>
      <w:r w:rsidRPr="0037491D">
        <w:rPr>
          <w:rFonts w:ascii="Arial" w:hAnsi="Arial" w:cs="Arial" w:hint="eastAsia"/>
          <w:lang w:val="sr-Cyrl-CS"/>
        </w:rPr>
        <w:t>став</w:t>
      </w:r>
      <w:r w:rsidRPr="0037491D">
        <w:rPr>
          <w:rFonts w:ascii="Arial" w:hAnsi="Arial" w:cs="Arial"/>
          <w:lang w:val="sr-Cyrl-CS"/>
        </w:rPr>
        <w:t xml:space="preserve"> 1. </w:t>
      </w:r>
      <w:r w:rsidRPr="0037491D">
        <w:rPr>
          <w:rFonts w:ascii="Arial" w:hAnsi="Arial" w:cs="Arial" w:hint="eastAsia"/>
          <w:lang w:val="sr-Cyrl-CS"/>
        </w:rPr>
        <w:t>тачка</w:t>
      </w:r>
      <w:r w:rsidRPr="0037491D">
        <w:rPr>
          <w:rFonts w:ascii="Arial" w:hAnsi="Arial" w:cs="Arial"/>
          <w:lang w:val="sr-Cyrl-CS"/>
        </w:rPr>
        <w:t xml:space="preserve"> 8. </w:t>
      </w:r>
      <w:r w:rsidRPr="0037491D">
        <w:rPr>
          <w:rFonts w:ascii="Arial" w:hAnsi="Arial" w:cs="Arial" w:hint="eastAsia"/>
          <w:lang w:val="sr-Cyrl-CS"/>
        </w:rPr>
        <w:t>и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члана</w:t>
      </w:r>
      <w:r w:rsidRPr="0037491D">
        <w:rPr>
          <w:rFonts w:ascii="Arial" w:hAnsi="Arial" w:cs="Arial"/>
          <w:lang w:val="sr-Cyrl-CS"/>
        </w:rPr>
        <w:t xml:space="preserve"> 177.  </w:t>
      </w:r>
      <w:r w:rsidRPr="0037491D">
        <w:rPr>
          <w:rFonts w:ascii="Arial" w:hAnsi="Arial" w:cs="Arial" w:hint="eastAsia"/>
          <w:lang w:val="sr-Cyrl-CS"/>
        </w:rPr>
        <w:t>Закона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о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осигурању</w:t>
      </w:r>
      <w:r w:rsidRPr="0037491D">
        <w:rPr>
          <w:rFonts w:ascii="Arial" w:hAnsi="Arial" w:cs="Arial"/>
          <w:lang w:val="sr-Cyrl-CS"/>
        </w:rPr>
        <w:t xml:space="preserve"> (“</w:t>
      </w:r>
      <w:r w:rsidRPr="0037491D">
        <w:rPr>
          <w:rFonts w:ascii="Arial" w:hAnsi="Arial" w:cs="Arial" w:hint="eastAsia"/>
          <w:lang w:val="sr-Cyrl-CS"/>
        </w:rPr>
        <w:t>Службени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гласник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РС”</w:t>
      </w:r>
      <w:r w:rsidRPr="0037491D">
        <w:rPr>
          <w:rFonts w:ascii="Arial" w:hAnsi="Arial" w:cs="Arial"/>
          <w:lang w:val="sr-Cyrl-CS"/>
        </w:rPr>
        <w:t xml:space="preserve">, </w:t>
      </w:r>
      <w:r w:rsidRPr="0037491D">
        <w:rPr>
          <w:rFonts w:ascii="Arial" w:hAnsi="Arial" w:cs="Arial" w:hint="eastAsia"/>
          <w:lang w:val="sr-Cyrl-CS"/>
        </w:rPr>
        <w:t>бр</w:t>
      </w:r>
      <w:r w:rsidRPr="0037491D">
        <w:rPr>
          <w:rFonts w:ascii="Arial" w:hAnsi="Arial" w:cs="Arial"/>
          <w:lang w:val="sr-Cyrl-CS"/>
        </w:rPr>
        <w:t xml:space="preserve">. 139/14) </w:t>
      </w:r>
      <w:r w:rsidRPr="0037491D">
        <w:rPr>
          <w:rFonts w:ascii="Arial" w:hAnsi="Arial" w:cs="Arial" w:hint="eastAsia"/>
          <w:lang w:val="sr-Cyrl-CS"/>
        </w:rPr>
        <w:t>и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члана</w:t>
      </w:r>
      <w:r w:rsidRPr="0037491D">
        <w:rPr>
          <w:rFonts w:ascii="Arial" w:hAnsi="Arial" w:cs="Arial"/>
          <w:lang w:val="sr-Cyrl-CS"/>
        </w:rPr>
        <w:t xml:space="preserve"> 37. </w:t>
      </w:r>
      <w:r w:rsidRPr="0037491D">
        <w:rPr>
          <w:rFonts w:ascii="Arial" w:hAnsi="Arial" w:cs="Arial" w:hint="eastAsia"/>
          <w:lang w:val="sr-Cyrl-CS"/>
        </w:rPr>
        <w:t>став</w:t>
      </w:r>
      <w:r w:rsidRPr="0037491D">
        <w:rPr>
          <w:rFonts w:ascii="Arial" w:hAnsi="Arial" w:cs="Arial"/>
          <w:lang w:val="sr-Cyrl-CS"/>
        </w:rPr>
        <w:t xml:space="preserve"> 1. </w:t>
      </w:r>
      <w:r w:rsidRPr="0037491D">
        <w:rPr>
          <w:rFonts w:ascii="Arial" w:hAnsi="Arial" w:cs="Arial" w:hint="eastAsia"/>
          <w:lang w:val="sr-Cyrl-CS"/>
        </w:rPr>
        <w:t>тачка</w:t>
      </w:r>
      <w:r w:rsidRPr="0037491D">
        <w:rPr>
          <w:rFonts w:ascii="Arial" w:hAnsi="Arial" w:cs="Arial"/>
          <w:lang w:val="sr-Cyrl-CS"/>
        </w:rPr>
        <w:t xml:space="preserve"> 8) </w:t>
      </w:r>
      <w:r w:rsidRPr="0037491D">
        <w:rPr>
          <w:rFonts w:ascii="Arial" w:hAnsi="Arial" w:cs="Arial" w:hint="eastAsia"/>
          <w:lang w:val="sr-Cyrl-CS"/>
        </w:rPr>
        <w:t>Статута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Компаније</w:t>
      </w:r>
      <w:r w:rsidRPr="0037491D">
        <w:rPr>
          <w:rFonts w:ascii="Arial" w:hAnsi="Arial" w:cs="Arial"/>
          <w:lang w:val="sr-Cyrl-CS"/>
        </w:rPr>
        <w:t xml:space="preserve"> „</w:t>
      </w:r>
      <w:r w:rsidRPr="0037491D">
        <w:rPr>
          <w:rFonts w:ascii="Arial" w:hAnsi="Arial" w:cs="Arial" w:hint="eastAsia"/>
          <w:lang w:val="sr-Cyrl-CS"/>
        </w:rPr>
        <w:t>Дунав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осигурање”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а</w:t>
      </w:r>
      <w:r w:rsidRPr="0037491D">
        <w:rPr>
          <w:rFonts w:ascii="Arial" w:hAnsi="Arial" w:cs="Arial"/>
          <w:lang w:val="sr-Cyrl-CS"/>
        </w:rPr>
        <w:t>.</w:t>
      </w:r>
      <w:r w:rsidRPr="0037491D">
        <w:rPr>
          <w:rFonts w:ascii="Arial" w:hAnsi="Arial" w:cs="Arial" w:hint="eastAsia"/>
          <w:lang w:val="sr-Cyrl-CS"/>
        </w:rPr>
        <w:t>д</w:t>
      </w:r>
      <w:r w:rsidRPr="0037491D">
        <w:rPr>
          <w:rFonts w:ascii="Arial" w:hAnsi="Arial" w:cs="Arial"/>
          <w:lang w:val="sr-Cyrl-CS"/>
        </w:rPr>
        <w:t>.</w:t>
      </w:r>
      <w:r w:rsidRPr="0037491D">
        <w:rPr>
          <w:rFonts w:ascii="Arial" w:hAnsi="Arial" w:cs="Arial" w:hint="eastAsia"/>
          <w:lang w:val="sr-Cyrl-CS"/>
        </w:rPr>
        <w:t>о</w:t>
      </w:r>
      <w:r w:rsidRPr="0037491D">
        <w:rPr>
          <w:rFonts w:ascii="Arial" w:hAnsi="Arial" w:cs="Arial"/>
          <w:lang w:val="sr-Cyrl-CS"/>
        </w:rPr>
        <w:t>(„</w:t>
      </w:r>
      <w:r w:rsidRPr="0037491D">
        <w:rPr>
          <w:rFonts w:ascii="Arial" w:hAnsi="Arial" w:cs="Arial" w:hint="eastAsia"/>
          <w:lang w:val="sr-Cyrl-CS"/>
        </w:rPr>
        <w:t>Службени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лист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Компаније”</w:t>
      </w:r>
      <w:r w:rsidRPr="0037491D">
        <w:rPr>
          <w:rFonts w:ascii="Arial" w:hAnsi="Arial" w:cs="Arial"/>
          <w:lang w:val="sr-Cyrl-CS"/>
        </w:rPr>
        <w:t xml:space="preserve">, </w:t>
      </w:r>
      <w:r w:rsidRPr="0037491D">
        <w:rPr>
          <w:rFonts w:ascii="Arial" w:hAnsi="Arial" w:cs="Arial" w:hint="eastAsia"/>
          <w:lang w:val="sr-Cyrl-CS"/>
        </w:rPr>
        <w:t>број</w:t>
      </w:r>
      <w:r w:rsidRPr="0037491D">
        <w:rPr>
          <w:rFonts w:ascii="Arial" w:hAnsi="Arial" w:cs="Arial"/>
          <w:lang w:val="sr-Cyrl-CS"/>
        </w:rPr>
        <w:t xml:space="preserve"> 16/12, 40/15, 51/15, 09/16, 21/16, 39/18, 18/19 </w:t>
      </w:r>
      <w:r w:rsidRPr="0037491D">
        <w:rPr>
          <w:rFonts w:ascii="Arial" w:hAnsi="Arial" w:cs="Arial" w:hint="eastAsia"/>
          <w:lang w:val="sr-Cyrl-CS"/>
        </w:rPr>
        <w:t>и</w:t>
      </w:r>
      <w:r w:rsidRPr="0037491D">
        <w:rPr>
          <w:rFonts w:ascii="Arial" w:hAnsi="Arial" w:cs="Arial"/>
          <w:lang w:val="sr-Cyrl-CS"/>
        </w:rPr>
        <w:t xml:space="preserve"> 24/19), </w:t>
      </w:r>
      <w:r w:rsidRPr="0037491D">
        <w:rPr>
          <w:rFonts w:ascii="Arial" w:hAnsi="Arial" w:cs="Arial" w:hint="eastAsia"/>
          <w:lang w:val="sr-Cyrl-CS"/>
        </w:rPr>
        <w:t>Скупштина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Компаније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на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Редовној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седници</w:t>
      </w:r>
      <w:r w:rsidRPr="0037491D">
        <w:rPr>
          <w:rFonts w:ascii="Arial" w:hAnsi="Arial" w:cs="Arial"/>
          <w:lang w:val="sr-Cyrl-CS"/>
        </w:rPr>
        <w:t xml:space="preserve">  </w:t>
      </w:r>
      <w:r w:rsidRPr="0037491D">
        <w:rPr>
          <w:rFonts w:ascii="Arial" w:hAnsi="Arial" w:cs="Arial" w:hint="eastAsia"/>
          <w:lang w:val="sr-Cyrl-CS"/>
        </w:rPr>
        <w:t>одржаној</w:t>
      </w:r>
      <w:r w:rsidRPr="0037491D">
        <w:rPr>
          <w:rFonts w:ascii="Arial" w:hAnsi="Arial" w:cs="Arial"/>
          <w:lang w:val="sr-Cyrl-CS"/>
        </w:rPr>
        <w:t xml:space="preserve"> 2</w:t>
      </w:r>
      <w:r w:rsidRPr="0037491D">
        <w:rPr>
          <w:rFonts w:ascii="Arial" w:hAnsi="Arial" w:cs="Arial"/>
        </w:rPr>
        <w:t>7</w:t>
      </w:r>
      <w:r w:rsidRPr="0037491D">
        <w:rPr>
          <w:rFonts w:ascii="Arial" w:hAnsi="Arial" w:cs="Arial"/>
          <w:lang w:val="sr-Cyrl-CS"/>
        </w:rPr>
        <w:t xml:space="preserve">. </w:t>
      </w:r>
      <w:r w:rsidRPr="0037491D">
        <w:rPr>
          <w:rFonts w:ascii="Arial" w:hAnsi="Arial" w:cs="Arial" w:hint="eastAsia"/>
          <w:lang w:val="sr-Cyrl-CS"/>
        </w:rPr>
        <w:t>априла</w:t>
      </w:r>
      <w:r w:rsidRPr="0037491D">
        <w:rPr>
          <w:rFonts w:ascii="Arial" w:hAnsi="Arial" w:cs="Arial"/>
          <w:lang w:val="sr-Cyrl-CS"/>
        </w:rPr>
        <w:t xml:space="preserve">  2021. </w:t>
      </w:r>
      <w:r w:rsidRPr="0037491D">
        <w:rPr>
          <w:rFonts w:ascii="Arial" w:hAnsi="Arial" w:cs="Arial" w:hint="eastAsia"/>
          <w:lang w:val="sr-Cyrl-CS"/>
        </w:rPr>
        <w:t>године</w:t>
      </w:r>
      <w:r w:rsidRPr="0037491D">
        <w:rPr>
          <w:rFonts w:ascii="Arial" w:hAnsi="Arial" w:cs="Arial"/>
          <w:lang w:val="sr-Cyrl-CS"/>
        </w:rPr>
        <w:t xml:space="preserve">, </w:t>
      </w:r>
      <w:r w:rsidRPr="0037491D">
        <w:rPr>
          <w:rFonts w:ascii="Arial" w:hAnsi="Arial" w:cs="Arial" w:hint="eastAsia"/>
          <w:lang w:val="sr-Cyrl-CS"/>
        </w:rPr>
        <w:t>донела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 w:hint="eastAsia"/>
          <w:lang w:val="sr-Cyrl-CS"/>
        </w:rPr>
        <w:t>је</w:t>
      </w:r>
      <w:r w:rsidRPr="0037491D">
        <w:rPr>
          <w:rFonts w:ascii="Arial" w:hAnsi="Arial" w:cs="Arial"/>
          <w:lang w:val="sr-Cyrl-CS"/>
        </w:rPr>
        <w:t xml:space="preserve"> </w:t>
      </w:r>
      <w:r w:rsidRPr="0037491D">
        <w:rPr>
          <w:rFonts w:ascii="Arial" w:hAnsi="Arial" w:cs="Arial"/>
          <w:b/>
          <w:lang w:val="sr-Cyrl-CS"/>
        </w:rPr>
        <w:t xml:space="preserve">Одлуку о усвајању финансијских извештаја Компаније „Дунав осигурање“ а.д.о. за период од 01.01.2020.-31.12.2020. године (С број: </w:t>
      </w:r>
      <w:r w:rsidR="00C578CF">
        <w:rPr>
          <w:rFonts w:ascii="Arial" w:hAnsi="Arial" w:cs="Arial"/>
          <w:b/>
          <w:lang w:val="sr-Cyrl-CS"/>
        </w:rPr>
        <w:t>11/21</w:t>
      </w:r>
      <w:r w:rsidRPr="0037491D">
        <w:rPr>
          <w:rFonts w:ascii="Arial" w:hAnsi="Arial" w:cs="Arial"/>
          <w:b/>
          <w:lang w:val="sr-Cyrl-CS"/>
        </w:rPr>
        <w:t>).</w:t>
      </w:r>
    </w:p>
    <w:p w:rsidR="00A70BDF" w:rsidRDefault="00A70BDF" w:rsidP="00A70BDF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Cs w:val="22"/>
          <w:lang w:val="sr-Cyrl-CS"/>
        </w:rPr>
      </w:pPr>
      <w:r w:rsidRPr="00A37534">
        <w:rPr>
          <w:rFonts w:ascii="Arial" w:hAnsi="Arial" w:cs="Arial"/>
          <w:b/>
          <w:szCs w:val="22"/>
          <w:lang w:val="sr-Cyrl-CS"/>
        </w:rPr>
        <w:t>Одлука о усвајању Финансијских извештаја Компаније „Дунав осигурање“ а.д.о, са Извештајем о пословању за период 01.01.2020.–31.12.2020. године, Извештајем о сопственој процени ризика и солвентности Компаније за период 01.01.2020.–31.12.2020. године (ОРСА)</w:t>
      </w:r>
      <w:r>
        <w:rPr>
          <w:rFonts w:ascii="Arial" w:hAnsi="Arial" w:cs="Arial"/>
          <w:b/>
          <w:szCs w:val="22"/>
          <w:lang w:val="sr-Cyrl-CS"/>
        </w:rPr>
        <w:t xml:space="preserve">, </w:t>
      </w:r>
      <w:r w:rsidRPr="00B42EEC">
        <w:rPr>
          <w:rFonts w:ascii="Arial" w:hAnsi="Arial" w:cs="Arial"/>
          <w:szCs w:val="22"/>
          <w:lang w:val="sr-Cyrl-CS"/>
        </w:rPr>
        <w:t xml:space="preserve">усвојена је, </w:t>
      </w:r>
      <w:r w:rsidRPr="00C240B9">
        <w:rPr>
          <w:rFonts w:ascii="Arial" w:hAnsi="Arial" w:cs="Arial"/>
          <w:szCs w:val="22"/>
          <w:lang w:val="sr-Cyrl-CS"/>
        </w:rPr>
        <w:t>тајним гласањем</w:t>
      </w:r>
      <w:r>
        <w:rPr>
          <w:rFonts w:ascii="Arial" w:hAnsi="Arial" w:cs="Arial"/>
          <w:szCs w:val="22"/>
          <w:lang w:val="sr-Latn-RS"/>
        </w:rPr>
        <w:t xml:space="preserve">, </w:t>
      </w:r>
      <w:r w:rsidRPr="008E1366">
        <w:rPr>
          <w:rFonts w:ascii="Arial" w:hAnsi="Arial" w:cs="Arial"/>
          <w:szCs w:val="22"/>
          <w:lang w:val="sr-Cyrl-CS"/>
        </w:rPr>
        <w:t>потребном обичном већином гласова присутних акционара са правом гласа</w:t>
      </w:r>
      <w:r w:rsidR="007C7167">
        <w:rPr>
          <w:rFonts w:ascii="Arial" w:hAnsi="Arial" w:cs="Arial"/>
          <w:szCs w:val="22"/>
          <w:lang w:val="sr-Cyrl-CS"/>
        </w:rPr>
        <w:t>.</w:t>
      </w:r>
    </w:p>
    <w:p w:rsidR="0037491D" w:rsidRPr="00DF12AE" w:rsidRDefault="00A70BDF" w:rsidP="00A70BDF">
      <w:pPr>
        <w:ind w:firstLine="708"/>
        <w:jc w:val="both"/>
        <w:rPr>
          <w:rFonts w:ascii="Arial" w:hAnsi="Arial" w:cs="Arial"/>
          <w:sz w:val="20"/>
          <w:lang w:val="sr-Latn-CS"/>
        </w:rPr>
      </w:pPr>
      <w:r w:rsidRPr="00B42EEC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7</w:t>
      </w:r>
      <w:r w:rsidRPr="00B42EEC">
        <w:rPr>
          <w:rFonts w:ascii="Arial" w:hAnsi="Arial" w:cs="Arial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lang w:val="sr-Cyrl-CS"/>
        </w:rPr>
        <w:t xml:space="preserve"> </w:t>
      </w:r>
      <w:r w:rsidRPr="00B55D70">
        <w:rPr>
          <w:rFonts w:ascii="Arial" w:hAnsi="Arial" w:cs="Arial"/>
          <w:b/>
          <w:lang w:val="sr-Cyrl-CS"/>
        </w:rPr>
        <w:t>8.</w:t>
      </w:r>
      <w:r w:rsidRPr="00B55D70"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71</w:t>
      </w:r>
      <w:r w:rsidRPr="00B55D70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741</w:t>
      </w:r>
      <w:r w:rsidRPr="00074FAA">
        <w:rPr>
          <w:rFonts w:ascii="Arial" w:hAnsi="Arial" w:cs="Arial"/>
          <w:b/>
          <w:lang w:val="sr-Cyrl-CS"/>
        </w:rPr>
        <w:t xml:space="preserve"> </w:t>
      </w:r>
      <w:r w:rsidRPr="00B42EEC">
        <w:rPr>
          <w:rFonts w:ascii="Arial" w:hAnsi="Arial" w:cs="Arial"/>
          <w:lang w:val="sr-Cyrl-CS"/>
        </w:rPr>
        <w:t>гласова, што представља 100% од гласова присутних акционара, односно 97.</w:t>
      </w:r>
      <w:r>
        <w:rPr>
          <w:rFonts w:ascii="Arial" w:hAnsi="Arial" w:cs="Arial"/>
          <w:lang w:val="sr-Cyrl-CS"/>
        </w:rPr>
        <w:t>65</w:t>
      </w:r>
      <w:r w:rsidRPr="00B42EEC">
        <w:rPr>
          <w:rFonts w:ascii="Arial" w:hAnsi="Arial" w:cs="Arial"/>
          <w:lang w:val="sr-Cyrl-CS"/>
        </w:rPr>
        <w:t>% од укупног броја гласова</w:t>
      </w:r>
      <w:r w:rsidR="00F64618">
        <w:rPr>
          <w:rFonts w:ascii="Arial" w:hAnsi="Arial" w:cs="Arial"/>
          <w:lang w:val="sr-Cyrl-CS"/>
        </w:rPr>
        <w:t>.</w:t>
      </w:r>
    </w:p>
    <w:p w:rsidR="00C54AD7" w:rsidRPr="00E41BEF" w:rsidRDefault="00C54AD7" w:rsidP="00C54AD7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 xml:space="preserve">ТАЧКА </w:t>
      </w:r>
      <w:r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3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5A1C0D" w:rsidRDefault="005A1C0D" w:rsidP="005A1C0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5A1C0D">
        <w:rPr>
          <w:rFonts w:ascii="Arial" w:hAnsi="Arial" w:cs="Arial"/>
          <w:b/>
          <w:lang w:val="sr-Cyrl-CS" w:bidi="he-IL"/>
        </w:rPr>
        <w:t>Предлог одлуке о усвајању Мишљења овлашћених актуара о финансијским извештајима и годишњем извештају о пословању Компаније „Дунав осигурање“а.д.о. за 2020. годин</w:t>
      </w:r>
      <w:r>
        <w:rPr>
          <w:rFonts w:ascii="Arial" w:hAnsi="Arial" w:cs="Arial"/>
          <w:b/>
          <w:lang w:val="sr-Cyrl-CS" w:bidi="he-IL"/>
        </w:rPr>
        <w:t>у, са мишљењем Надзорног одбора</w:t>
      </w:r>
    </w:p>
    <w:p w:rsidR="00362B54" w:rsidRDefault="00362B54" w:rsidP="005A1C0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</w:p>
    <w:p w:rsidR="00362B54" w:rsidRPr="00362B54" w:rsidRDefault="00362B54" w:rsidP="00362B54">
      <w:pPr>
        <w:ind w:firstLine="708"/>
        <w:jc w:val="both"/>
        <w:rPr>
          <w:rFonts w:ascii="Arial" w:hAnsi="Arial" w:cs="Arial"/>
          <w:lang w:val="sr-Cyrl-RS"/>
        </w:rPr>
      </w:pPr>
      <w:r w:rsidRPr="00362B54">
        <w:rPr>
          <w:rFonts w:ascii="Arial" w:hAnsi="Arial" w:cs="Arial"/>
          <w:lang w:val="sr-Cyrl-RS"/>
        </w:rPr>
        <w:t xml:space="preserve">Др Драгица Јанковић, члан Извршног одбора, навела је да </w:t>
      </w:r>
      <w:r w:rsidR="008E7CDF">
        <w:rPr>
          <w:rFonts w:ascii="Arial" w:hAnsi="Arial" w:cs="Arial"/>
          <w:lang w:val="sr-Cyrl-RS"/>
        </w:rPr>
        <w:t xml:space="preserve">је </w:t>
      </w:r>
      <w:r w:rsidRPr="00362B54">
        <w:rPr>
          <w:rFonts w:ascii="Arial" w:hAnsi="Arial" w:cs="Arial"/>
          <w:lang w:val="sr-Cyrl-RS"/>
        </w:rPr>
        <w:t>мишљење овла</w:t>
      </w:r>
      <w:r w:rsidR="008E7CDF">
        <w:rPr>
          <w:rFonts w:ascii="Arial" w:hAnsi="Arial" w:cs="Arial"/>
          <w:lang w:val="sr-Cyrl-RS"/>
        </w:rPr>
        <w:t xml:space="preserve">шћених актуара </w:t>
      </w:r>
      <w:r w:rsidR="008E7CDF" w:rsidRPr="008E7CDF">
        <w:rPr>
          <w:rFonts w:ascii="Arial" w:hAnsi="Arial" w:cs="Arial"/>
          <w:lang w:val="sr-Cyrl-CS" w:bidi="he-IL"/>
        </w:rPr>
        <w:t>о финансијским извештајима и годишњем извештају о пословању</w:t>
      </w:r>
      <w:r w:rsidR="008D60F7">
        <w:rPr>
          <w:rFonts w:ascii="Arial" w:hAnsi="Arial" w:cs="Arial"/>
          <w:lang w:val="sr-Cyrl-CS" w:bidi="he-IL"/>
        </w:rPr>
        <w:t xml:space="preserve"> Компаније</w:t>
      </w:r>
      <w:r w:rsidR="005A7914">
        <w:rPr>
          <w:rFonts w:ascii="Arial" w:hAnsi="Arial" w:cs="Arial"/>
          <w:lang w:val="sr-Cyrl-RS"/>
        </w:rPr>
        <w:t xml:space="preserve"> за 2020. годину</w:t>
      </w:r>
      <w:r w:rsidR="008E7CDF">
        <w:rPr>
          <w:rFonts w:ascii="Arial" w:hAnsi="Arial" w:cs="Arial"/>
          <w:lang w:val="sr-Cyrl-RS"/>
        </w:rPr>
        <w:t xml:space="preserve"> </w:t>
      </w:r>
      <w:r w:rsidRPr="00362B54">
        <w:rPr>
          <w:rFonts w:ascii="Arial" w:hAnsi="Arial" w:cs="Arial"/>
          <w:lang w:val="sr-Cyrl-RS"/>
        </w:rPr>
        <w:t xml:space="preserve">у целини  позитивно. Мишљење је урађено у складу са Одлуком Народне банке Србије </w:t>
      </w:r>
      <w:r w:rsidR="008D60F7">
        <w:rPr>
          <w:rFonts w:ascii="Arial" w:hAnsi="Arial" w:cs="Arial"/>
          <w:lang w:val="sr-Cyrl-RS"/>
        </w:rPr>
        <w:t xml:space="preserve">о садржини мишљења овлашћеног актуара </w:t>
      </w:r>
      <w:r w:rsidR="001C712F">
        <w:rPr>
          <w:rFonts w:ascii="Arial" w:hAnsi="Arial" w:cs="Arial"/>
          <w:lang w:val="sr-Cyrl-RS"/>
        </w:rPr>
        <w:t>и састоји се из два дела, мишљења на премију осигурања и м</w:t>
      </w:r>
      <w:r w:rsidRPr="00362B54">
        <w:rPr>
          <w:rFonts w:ascii="Arial" w:hAnsi="Arial" w:cs="Arial"/>
          <w:lang w:val="sr-Cyrl-RS"/>
        </w:rPr>
        <w:t>ишљење на техничке резерве.</w:t>
      </w:r>
    </w:p>
    <w:p w:rsidR="00362B54" w:rsidRPr="00362B54" w:rsidRDefault="00362B54" w:rsidP="003A2DDC">
      <w:pPr>
        <w:ind w:firstLine="708"/>
        <w:jc w:val="both"/>
        <w:rPr>
          <w:rFonts w:ascii="Arial" w:hAnsi="Arial" w:cs="Arial"/>
          <w:lang w:val="sr-Cyrl-RS"/>
        </w:rPr>
      </w:pPr>
      <w:r w:rsidRPr="00362B54">
        <w:rPr>
          <w:rFonts w:ascii="Arial" w:hAnsi="Arial" w:cs="Arial"/>
          <w:lang w:val="sr-Cyrl-RS"/>
        </w:rPr>
        <w:t>Премија је утврђена у складу са прописима и са актуарском струком и довољна је за покриће преузетих обавеза по уговорима о осигурању.</w:t>
      </w:r>
    </w:p>
    <w:p w:rsidR="00362B54" w:rsidRPr="00362B54" w:rsidRDefault="00362B54" w:rsidP="00601DA0">
      <w:pPr>
        <w:ind w:firstLine="708"/>
        <w:jc w:val="both"/>
        <w:rPr>
          <w:rFonts w:ascii="Arial" w:hAnsi="Arial" w:cs="Arial"/>
          <w:lang w:val="sr-Cyrl-RS"/>
        </w:rPr>
      </w:pPr>
      <w:r w:rsidRPr="0024149A">
        <w:rPr>
          <w:rFonts w:ascii="Arial" w:hAnsi="Arial" w:cs="Arial"/>
          <w:lang w:val="sr-Cyrl-RS"/>
        </w:rPr>
        <w:t>У</w:t>
      </w:r>
      <w:r w:rsidR="001C712F" w:rsidRPr="0024149A">
        <w:rPr>
          <w:rFonts w:ascii="Arial" w:hAnsi="Arial" w:cs="Arial"/>
          <w:lang w:val="sr-Cyrl-RS"/>
        </w:rPr>
        <w:t>купне техничке резерве износе</w:t>
      </w:r>
      <w:r w:rsidR="00601DA0" w:rsidRPr="0024149A">
        <w:rPr>
          <w:rFonts w:ascii="Arial" w:hAnsi="Arial" w:cs="Arial"/>
          <w:lang w:val="sr-Cyrl-RS"/>
        </w:rPr>
        <w:t xml:space="preserve"> 33.396.075</w:t>
      </w:r>
      <w:r w:rsidRPr="0024149A">
        <w:rPr>
          <w:rFonts w:ascii="Arial" w:hAnsi="Arial" w:cs="Arial"/>
          <w:lang w:val="sr-Cyrl-RS"/>
        </w:rPr>
        <w:t>.000</w:t>
      </w:r>
      <w:r w:rsidR="00601DA0" w:rsidRPr="0024149A">
        <w:rPr>
          <w:rFonts w:ascii="Arial" w:hAnsi="Arial" w:cs="Arial"/>
          <w:lang w:val="sr-Cyrl-RS"/>
        </w:rPr>
        <w:t>,00 динара</w:t>
      </w:r>
      <w:r w:rsidRPr="0024149A">
        <w:rPr>
          <w:rFonts w:ascii="Arial" w:hAnsi="Arial" w:cs="Arial"/>
          <w:lang w:val="sr-Cyrl-RS"/>
        </w:rPr>
        <w:t>.</w:t>
      </w:r>
      <w:r w:rsidR="005C3D68" w:rsidRPr="0024149A">
        <w:rPr>
          <w:rFonts w:ascii="Arial" w:hAnsi="Arial" w:cs="Arial"/>
          <w:lang w:val="sr-Cyrl-RS"/>
        </w:rPr>
        <w:t xml:space="preserve"> </w:t>
      </w:r>
      <w:r w:rsidRPr="0024149A">
        <w:rPr>
          <w:rFonts w:ascii="Arial" w:hAnsi="Arial" w:cs="Arial"/>
          <w:lang w:val="sr-Cyrl-RS"/>
        </w:rPr>
        <w:t>Најзначајније техничке резерве су</w:t>
      </w:r>
      <w:r w:rsidR="00D2700D" w:rsidRPr="0024149A">
        <w:rPr>
          <w:rFonts w:ascii="Arial" w:hAnsi="Arial" w:cs="Arial"/>
          <w:lang w:val="sr-Cyrl-RS"/>
        </w:rPr>
        <w:t xml:space="preserve"> </w:t>
      </w:r>
      <w:r w:rsidRPr="0024149A">
        <w:rPr>
          <w:rFonts w:ascii="Arial" w:hAnsi="Arial" w:cs="Arial"/>
          <w:lang w:val="sr-Cyrl-RS"/>
        </w:rPr>
        <w:t>резерве за преносне премије и за резервисане штете код неживотних осигурања.</w:t>
      </w:r>
      <w:r w:rsidRPr="00362B54">
        <w:rPr>
          <w:rFonts w:ascii="Arial" w:hAnsi="Arial" w:cs="Arial"/>
          <w:lang w:val="sr-Cyrl-RS"/>
        </w:rPr>
        <w:t xml:space="preserve"> </w:t>
      </w:r>
    </w:p>
    <w:p w:rsidR="00362B54" w:rsidRPr="00362B54" w:rsidRDefault="00362B54" w:rsidP="00D2700D">
      <w:pPr>
        <w:ind w:firstLine="708"/>
        <w:jc w:val="both"/>
        <w:rPr>
          <w:rFonts w:ascii="Arial" w:hAnsi="Arial" w:cs="Arial"/>
          <w:lang w:val="sr-Cyrl-RS"/>
        </w:rPr>
      </w:pPr>
      <w:r w:rsidRPr="00362B54">
        <w:rPr>
          <w:rFonts w:ascii="Arial" w:hAnsi="Arial" w:cs="Arial"/>
          <w:lang w:val="sr-Cyrl-RS"/>
        </w:rPr>
        <w:t>Техничке резерве су довољне, закључак је да су у складу са законом</w:t>
      </w:r>
      <w:r w:rsidR="00B579AC">
        <w:rPr>
          <w:rFonts w:ascii="Arial" w:hAnsi="Arial" w:cs="Arial"/>
          <w:lang w:val="sr-Cyrl-RS"/>
        </w:rPr>
        <w:t xml:space="preserve"> и да су довољне за трајно испуњ</w:t>
      </w:r>
      <w:r w:rsidRPr="00362B54">
        <w:rPr>
          <w:rFonts w:ascii="Arial" w:hAnsi="Arial" w:cs="Arial"/>
          <w:lang w:val="sr-Cyrl-RS"/>
        </w:rPr>
        <w:t>ење свих преузетих обавеза од стране Компаније.</w:t>
      </w:r>
    </w:p>
    <w:p w:rsidR="00C578CF" w:rsidRDefault="00C578CF" w:rsidP="00C578CF">
      <w:pPr>
        <w:ind w:firstLine="708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sz w:val="24"/>
          <w:szCs w:val="24"/>
          <w:lang w:val="sr-Latn-CS"/>
        </w:rPr>
        <w:t xml:space="preserve">  </w:t>
      </w:r>
      <w:r w:rsidRPr="00F64618">
        <w:rPr>
          <w:rFonts w:ascii="Arial" w:hAnsi="Arial" w:cs="Arial"/>
          <w:lang w:val="sr-Cyrl-CS"/>
        </w:rPr>
        <w:t xml:space="preserve">На основу члана 163. став 1. тачка 4. и члана </w:t>
      </w:r>
      <w:r w:rsidRPr="00F64618">
        <w:rPr>
          <w:rFonts w:ascii="Arial" w:hAnsi="Arial" w:cs="Arial"/>
          <w:lang w:val="sr-Latn-CS"/>
        </w:rPr>
        <w:t>177.</w:t>
      </w:r>
      <w:r w:rsidRPr="00F64618">
        <w:rPr>
          <w:rFonts w:ascii="Arial" w:hAnsi="Arial" w:cs="Arial"/>
          <w:lang w:val="sr-Cyrl-CS"/>
        </w:rPr>
        <w:t xml:space="preserve"> став </w:t>
      </w:r>
      <w:r w:rsidRPr="00F64618">
        <w:rPr>
          <w:rFonts w:ascii="Arial" w:hAnsi="Arial" w:cs="Arial"/>
          <w:lang w:val="sr-Latn-CS"/>
        </w:rPr>
        <w:t>1</w:t>
      </w:r>
      <w:r w:rsidRPr="00F64618">
        <w:rPr>
          <w:rFonts w:ascii="Arial" w:hAnsi="Arial" w:cs="Arial"/>
          <w:lang w:val="sr-Cyrl-CS"/>
        </w:rPr>
        <w:t xml:space="preserve">. тачка 1) Закона о осигурању („Службени гласник РС“, бр. </w:t>
      </w:r>
      <w:r w:rsidRPr="00F64618">
        <w:rPr>
          <w:rFonts w:ascii="Arial" w:hAnsi="Arial" w:cs="Arial"/>
          <w:lang w:val="sr-Cyrl-RS"/>
        </w:rPr>
        <w:t>139/14</w:t>
      </w:r>
      <w:r w:rsidRPr="00F64618">
        <w:rPr>
          <w:rFonts w:ascii="Arial" w:hAnsi="Arial" w:cs="Arial"/>
          <w:lang w:val="sr-Cyrl-CS"/>
        </w:rPr>
        <w:t>)</w:t>
      </w:r>
      <w:r w:rsidRPr="00F64618">
        <w:rPr>
          <w:rFonts w:ascii="Arial" w:hAnsi="Arial" w:cs="Arial"/>
          <w:lang w:val="sr-Latn-CS"/>
        </w:rPr>
        <w:t xml:space="preserve"> </w:t>
      </w:r>
      <w:r w:rsidRPr="00F64618">
        <w:rPr>
          <w:rFonts w:ascii="Arial" w:hAnsi="Arial" w:cs="Arial"/>
          <w:lang w:val="sr-Cyrl-CS"/>
        </w:rPr>
        <w:t xml:space="preserve">и члана 37. став 1. тачка 8) Статута Компаније </w:t>
      </w:r>
      <w:r w:rsidRPr="00F64618">
        <w:rPr>
          <w:rFonts w:ascii="Arial" w:hAnsi="Arial" w:cs="Arial"/>
          <w:lang w:val="sr-Latn-CS"/>
        </w:rPr>
        <w:t>„</w:t>
      </w:r>
      <w:r w:rsidRPr="00F64618">
        <w:rPr>
          <w:rFonts w:ascii="Arial" w:hAnsi="Arial" w:cs="Arial"/>
          <w:lang w:val="sr-Cyrl-CS"/>
        </w:rPr>
        <w:t>Дунав осигурање“ а.д.о. („Службени лист Компаније“, број 16/12</w:t>
      </w:r>
      <w:r w:rsidRPr="00F64618">
        <w:rPr>
          <w:rFonts w:ascii="Arial" w:hAnsi="Arial" w:cs="Arial"/>
          <w:lang w:val="sr-Latn-RS"/>
        </w:rPr>
        <w:t>, 40/15, 51/15, 09/16</w:t>
      </w:r>
      <w:r w:rsidRPr="00F64618">
        <w:rPr>
          <w:rFonts w:ascii="Arial" w:hAnsi="Arial" w:cs="Arial"/>
          <w:lang w:val="sr-Cyrl-RS"/>
        </w:rPr>
        <w:t>, 21/16</w:t>
      </w:r>
      <w:r w:rsidRPr="00F64618">
        <w:rPr>
          <w:rFonts w:ascii="Arial" w:hAnsi="Arial" w:cs="Arial"/>
        </w:rPr>
        <w:t>,</w:t>
      </w:r>
      <w:r w:rsidRPr="00F64618">
        <w:rPr>
          <w:rFonts w:ascii="Arial" w:hAnsi="Arial" w:cs="Arial"/>
          <w:lang w:val="sr-Cyrl-RS"/>
        </w:rPr>
        <w:t xml:space="preserve"> 39/18, 18/19 и 24/19</w:t>
      </w:r>
      <w:r w:rsidRPr="00F64618">
        <w:rPr>
          <w:rFonts w:ascii="Arial" w:hAnsi="Arial" w:cs="Arial"/>
          <w:lang w:val="sr-Cyrl-CS"/>
        </w:rPr>
        <w:t>), Скупштина Компаније на Редовној седници одржаној дана 27. априла 20</w:t>
      </w:r>
      <w:r w:rsidRPr="00F64618">
        <w:rPr>
          <w:rFonts w:ascii="Arial" w:hAnsi="Arial" w:cs="Arial"/>
        </w:rPr>
        <w:t>2</w:t>
      </w:r>
      <w:r w:rsidRPr="00F64618">
        <w:rPr>
          <w:rFonts w:ascii="Arial" w:hAnsi="Arial" w:cs="Arial"/>
          <w:lang w:val="sr-Cyrl-RS"/>
        </w:rPr>
        <w:t>1</w:t>
      </w:r>
      <w:r w:rsidRPr="00F64618">
        <w:rPr>
          <w:rFonts w:ascii="Arial" w:hAnsi="Arial" w:cs="Arial"/>
          <w:lang w:val="sr-Cyrl-CS"/>
        </w:rPr>
        <w:t>. године,  донела је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C578CF">
        <w:rPr>
          <w:rFonts w:ascii="Arial" w:hAnsi="Arial" w:cs="Arial"/>
          <w:b/>
          <w:lang w:val="sr-Cyrl-CS"/>
        </w:rPr>
        <w:t xml:space="preserve">Одлуку о усвајању Мишљења овлашћених актуара </w:t>
      </w:r>
      <w:r w:rsidRPr="00C578CF">
        <w:rPr>
          <w:rFonts w:ascii="Arial" w:hAnsi="Arial" w:cs="Arial"/>
          <w:b/>
          <w:lang w:val="sr-Latn-CS"/>
        </w:rPr>
        <w:t xml:space="preserve">o </w:t>
      </w:r>
      <w:r w:rsidRPr="00C578CF">
        <w:rPr>
          <w:rFonts w:ascii="Arial" w:hAnsi="Arial" w:cs="Arial"/>
          <w:b/>
          <w:lang w:val="sr-Cyrl-CS"/>
        </w:rPr>
        <w:t>Финансијским извештајима и годишњем извештају о пословању Компаније „Дунав осигурање“ а.д.о. за 2020. годину</w:t>
      </w:r>
      <w:r>
        <w:rPr>
          <w:rFonts w:ascii="Arial" w:hAnsi="Arial" w:cs="Arial"/>
          <w:b/>
          <w:lang w:val="sr-Cyrl-CS"/>
        </w:rPr>
        <w:t xml:space="preserve"> (С број: пов. 2/21).</w:t>
      </w:r>
    </w:p>
    <w:p w:rsidR="002E0C44" w:rsidRPr="008E1366" w:rsidRDefault="002E0C44" w:rsidP="002E0C44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 w:rsidRPr="00E959DC">
        <w:rPr>
          <w:rFonts w:ascii="Arial" w:hAnsi="Arial" w:cs="Arial"/>
          <w:b/>
          <w:szCs w:val="22"/>
          <w:lang w:val="sr-Cyrl-CS"/>
        </w:rPr>
        <w:t>Одлука о усвајању Мишљења овлашћених актуара о финансијским извештајима и годишњем извештају о пословању Компаније „Дунав ос</w:t>
      </w:r>
      <w:r>
        <w:rPr>
          <w:rFonts w:ascii="Arial" w:hAnsi="Arial" w:cs="Arial"/>
          <w:b/>
          <w:szCs w:val="22"/>
          <w:lang w:val="sr-Cyrl-CS"/>
        </w:rPr>
        <w:t>игурање“</w:t>
      </w:r>
      <w:r w:rsidR="00877BD3">
        <w:rPr>
          <w:rFonts w:ascii="Arial" w:hAnsi="Arial" w:cs="Arial"/>
          <w:b/>
          <w:szCs w:val="22"/>
          <w:lang w:val="sr-Cyrl-CS"/>
        </w:rPr>
        <w:t xml:space="preserve"> </w:t>
      </w:r>
      <w:r>
        <w:rPr>
          <w:rFonts w:ascii="Arial" w:hAnsi="Arial" w:cs="Arial"/>
          <w:b/>
          <w:szCs w:val="22"/>
          <w:lang w:val="sr-Cyrl-CS"/>
        </w:rPr>
        <w:t xml:space="preserve">а.д.о. за 2020. годину, </w:t>
      </w:r>
      <w:r w:rsidRPr="00B42EEC">
        <w:rPr>
          <w:rFonts w:ascii="Arial" w:hAnsi="Arial" w:cs="Arial"/>
          <w:szCs w:val="22"/>
          <w:lang w:val="sr-Cyrl-CS"/>
        </w:rPr>
        <w:t xml:space="preserve">усвојена је, </w:t>
      </w:r>
      <w:r w:rsidRPr="00C240B9">
        <w:rPr>
          <w:rFonts w:ascii="Arial" w:hAnsi="Arial" w:cs="Arial"/>
          <w:szCs w:val="22"/>
          <w:lang w:val="sr-Cyrl-CS"/>
        </w:rPr>
        <w:t>тајним гласањем</w:t>
      </w:r>
      <w:r>
        <w:rPr>
          <w:rFonts w:ascii="Arial" w:hAnsi="Arial" w:cs="Arial"/>
          <w:szCs w:val="22"/>
          <w:lang w:val="sr-Latn-RS"/>
        </w:rPr>
        <w:t>,</w:t>
      </w:r>
      <w:r w:rsidRPr="008E1366">
        <w:rPr>
          <w:rFonts w:ascii="Arial" w:hAnsi="Arial" w:cs="Arial"/>
          <w:szCs w:val="22"/>
          <w:lang w:val="sr-Cyrl-CS"/>
        </w:rPr>
        <w:t xml:space="preserve"> потребном обичном већином гласова присутних акционара са правом гласа</w:t>
      </w:r>
      <w:r w:rsidR="00F64618">
        <w:rPr>
          <w:rFonts w:ascii="Arial" w:hAnsi="Arial" w:cs="Arial"/>
          <w:szCs w:val="22"/>
          <w:lang w:val="sr-Cyrl-CS"/>
        </w:rPr>
        <w:t>.</w:t>
      </w:r>
    </w:p>
    <w:p w:rsidR="002E0C44" w:rsidRDefault="002E0C44" w:rsidP="002E0C44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Cs w:val="22"/>
          <w:lang w:val="sr-Cyrl-CS"/>
        </w:rPr>
      </w:pPr>
      <w:r>
        <w:rPr>
          <w:rFonts w:ascii="Arial" w:hAnsi="Arial" w:cs="Arial"/>
          <w:szCs w:val="22"/>
          <w:lang w:val="ru-RU"/>
        </w:rPr>
        <w:t xml:space="preserve">            </w:t>
      </w:r>
      <w:r w:rsidRPr="00B42EEC">
        <w:rPr>
          <w:rFonts w:ascii="Arial" w:hAnsi="Arial" w:cs="Arial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Cs w:val="22"/>
          <w:lang w:val="ru-RU"/>
        </w:rPr>
        <w:t>7</w:t>
      </w:r>
      <w:r w:rsidRPr="00B42EEC">
        <w:rPr>
          <w:rFonts w:ascii="Arial" w:hAnsi="Arial" w:cs="Arial"/>
          <w:szCs w:val="22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szCs w:val="22"/>
          <w:lang w:val="sr-Cyrl-CS"/>
        </w:rPr>
        <w:t xml:space="preserve"> </w:t>
      </w:r>
      <w:r w:rsidRPr="00B55D70">
        <w:rPr>
          <w:rFonts w:ascii="Arial" w:hAnsi="Arial" w:cs="Arial"/>
          <w:b/>
          <w:szCs w:val="22"/>
          <w:lang w:val="sr-Cyrl-CS"/>
        </w:rPr>
        <w:t>8.</w:t>
      </w:r>
      <w:r w:rsidRPr="00B55D70">
        <w:rPr>
          <w:rFonts w:ascii="Arial" w:hAnsi="Arial" w:cs="Arial"/>
          <w:b/>
          <w:szCs w:val="22"/>
        </w:rPr>
        <w:t>5</w:t>
      </w:r>
      <w:r>
        <w:rPr>
          <w:rFonts w:ascii="Arial" w:hAnsi="Arial" w:cs="Arial"/>
          <w:b/>
          <w:szCs w:val="22"/>
          <w:lang w:val="sr-Cyrl-RS"/>
        </w:rPr>
        <w:t>71</w:t>
      </w:r>
      <w:r w:rsidRPr="00B55D70">
        <w:rPr>
          <w:rFonts w:ascii="Arial" w:hAnsi="Arial" w:cs="Arial"/>
          <w:b/>
          <w:szCs w:val="22"/>
          <w:lang w:val="sr-Cyrl-CS"/>
        </w:rPr>
        <w:t>.</w:t>
      </w:r>
      <w:r>
        <w:rPr>
          <w:rFonts w:ascii="Arial" w:hAnsi="Arial" w:cs="Arial"/>
          <w:b/>
          <w:szCs w:val="22"/>
          <w:lang w:val="sr-Cyrl-CS"/>
        </w:rPr>
        <w:t>741</w:t>
      </w:r>
      <w:r w:rsidRPr="00074FAA">
        <w:rPr>
          <w:rFonts w:ascii="Arial" w:hAnsi="Arial" w:cs="Arial"/>
          <w:b/>
          <w:szCs w:val="22"/>
          <w:lang w:val="sr-Cyrl-CS"/>
        </w:rPr>
        <w:t xml:space="preserve"> </w:t>
      </w:r>
      <w:r w:rsidRPr="00B42EEC">
        <w:rPr>
          <w:rFonts w:ascii="Arial" w:hAnsi="Arial" w:cs="Arial"/>
          <w:szCs w:val="22"/>
          <w:lang w:val="sr-Cyrl-CS"/>
        </w:rPr>
        <w:t>гласова, што представља 100% од гласова присутних акционара, односно 97.</w:t>
      </w:r>
      <w:r>
        <w:rPr>
          <w:rFonts w:ascii="Arial" w:hAnsi="Arial" w:cs="Arial"/>
          <w:szCs w:val="22"/>
          <w:lang w:val="sr-Cyrl-CS"/>
        </w:rPr>
        <w:t>65</w:t>
      </w:r>
      <w:r w:rsidRPr="00B42EEC">
        <w:rPr>
          <w:rFonts w:ascii="Arial" w:hAnsi="Arial" w:cs="Arial"/>
          <w:szCs w:val="22"/>
          <w:lang w:val="sr-Cyrl-CS"/>
        </w:rPr>
        <w:t>% од укупног броја гласова.</w:t>
      </w:r>
    </w:p>
    <w:p w:rsidR="005A1C0D" w:rsidRPr="00E41BEF" w:rsidRDefault="005A1C0D" w:rsidP="005A1C0D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lastRenderedPageBreak/>
        <w:t xml:space="preserve">ТАЧКА </w:t>
      </w:r>
      <w:r w:rsidR="0037491D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4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37491D" w:rsidRDefault="0037491D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37491D">
        <w:rPr>
          <w:rFonts w:ascii="Arial" w:hAnsi="Arial" w:cs="Arial"/>
          <w:b/>
          <w:lang w:val="sr-Cyrl-CS" w:bidi="he-IL"/>
        </w:rPr>
        <w:t>Предлог одлуке о усвајању Извештаја независног ревизора о обављеној ревизији финансијских извештаја Компаније „Дунав осигурање“а.д.о, за 2020. годину, са коментаром Надзорног одбора на Извештај независног ревизора и Предлого</w:t>
      </w:r>
      <w:r>
        <w:rPr>
          <w:rFonts w:ascii="Arial" w:hAnsi="Arial" w:cs="Arial"/>
          <w:b/>
          <w:lang w:val="sr-Cyrl-CS" w:bidi="he-IL"/>
        </w:rPr>
        <w:t>м коментара Скупштине акционара</w:t>
      </w:r>
    </w:p>
    <w:p w:rsidR="00394630" w:rsidRDefault="00394630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</w:p>
    <w:p w:rsidR="00394630" w:rsidRPr="00394630" w:rsidRDefault="00394630" w:rsidP="00394630">
      <w:pPr>
        <w:ind w:firstLine="708"/>
        <w:jc w:val="both"/>
        <w:rPr>
          <w:rFonts w:ascii="Arial" w:hAnsi="Arial" w:cs="Arial"/>
          <w:lang w:val="sr-Latn-RS"/>
        </w:rPr>
      </w:pPr>
      <w:r w:rsidRPr="00394630">
        <w:rPr>
          <w:rFonts w:ascii="Arial" w:hAnsi="Arial" w:cs="Arial"/>
          <w:lang w:val="sr-Cyrl-RS"/>
        </w:rPr>
        <w:t>Милица Ђурђевић, члан Извршног одбора, навела је да је ревизију појединачних ф</w:t>
      </w:r>
      <w:r w:rsidR="002C024A">
        <w:rPr>
          <w:rFonts w:ascii="Arial" w:hAnsi="Arial" w:cs="Arial"/>
          <w:lang w:val="sr-Cyrl-RS"/>
        </w:rPr>
        <w:t>инансијских извештаја Компаније</w:t>
      </w:r>
      <w:r w:rsidRPr="00394630">
        <w:rPr>
          <w:rFonts w:ascii="Arial" w:hAnsi="Arial" w:cs="Arial"/>
          <w:lang w:val="sr-Cyrl-RS"/>
        </w:rPr>
        <w:t xml:space="preserve"> за 2020. годину</w:t>
      </w:r>
      <w:r w:rsidR="00F0221F">
        <w:rPr>
          <w:rFonts w:ascii="Arial" w:hAnsi="Arial" w:cs="Arial"/>
          <w:lang w:val="sr-Cyrl-RS"/>
        </w:rPr>
        <w:t xml:space="preserve"> извршио</w:t>
      </w:r>
      <w:r w:rsidRPr="00394630">
        <w:rPr>
          <w:rFonts w:ascii="Arial" w:hAnsi="Arial" w:cs="Arial"/>
          <w:lang w:val="sr-Cyrl-RS"/>
        </w:rPr>
        <w:t xml:space="preserve"> независни ревизор, </w:t>
      </w:r>
      <w:r w:rsidRPr="00394630">
        <w:rPr>
          <w:rFonts w:ascii="Arial" w:hAnsi="Arial" w:cs="Arial"/>
          <w:lang w:val="sr-Latn-RS"/>
        </w:rPr>
        <w:t xml:space="preserve"> KPMG </w:t>
      </w:r>
      <w:r w:rsidR="00877BD3">
        <w:rPr>
          <w:rFonts w:ascii="Arial" w:hAnsi="Arial" w:cs="Arial"/>
          <w:lang w:val="sr-Cyrl-RS"/>
        </w:rPr>
        <w:t xml:space="preserve">д.о.о. из </w:t>
      </w:r>
      <w:r w:rsidRPr="00394630">
        <w:rPr>
          <w:rFonts w:ascii="Arial" w:hAnsi="Arial" w:cs="Arial"/>
          <w:lang w:val="sr-Cyrl-RS"/>
        </w:rPr>
        <w:t>Београд</w:t>
      </w:r>
      <w:r w:rsidR="00877BD3">
        <w:rPr>
          <w:rFonts w:ascii="Arial" w:hAnsi="Arial" w:cs="Arial"/>
          <w:lang w:val="sr-Cyrl-RS"/>
        </w:rPr>
        <w:t>а</w:t>
      </w:r>
      <w:r w:rsidRPr="00394630">
        <w:rPr>
          <w:rFonts w:ascii="Arial" w:hAnsi="Arial" w:cs="Arial"/>
          <w:lang w:val="sr-Cyrl-RS"/>
        </w:rPr>
        <w:t>. Детаљниј</w:t>
      </w:r>
      <w:r w:rsidR="00F6162B">
        <w:rPr>
          <w:rFonts w:ascii="Arial" w:hAnsi="Arial" w:cs="Arial"/>
          <w:lang w:val="sr-Cyrl-RS"/>
        </w:rPr>
        <w:t>е образложење ревизорског и</w:t>
      </w:r>
      <w:r w:rsidR="009130BB">
        <w:rPr>
          <w:rFonts w:ascii="Arial" w:hAnsi="Arial" w:cs="Arial"/>
          <w:lang w:val="sr-Cyrl-RS"/>
        </w:rPr>
        <w:t>звештаја</w:t>
      </w:r>
      <w:r w:rsidR="00F6162B">
        <w:rPr>
          <w:rFonts w:ascii="Arial" w:hAnsi="Arial" w:cs="Arial"/>
          <w:lang w:val="sr-Cyrl-RS"/>
        </w:rPr>
        <w:t xml:space="preserve"> и мишљења </w:t>
      </w:r>
      <w:r w:rsidRPr="00394630">
        <w:rPr>
          <w:rFonts w:ascii="Arial" w:hAnsi="Arial" w:cs="Arial"/>
          <w:lang w:val="sr-Cyrl-RS"/>
        </w:rPr>
        <w:t xml:space="preserve"> обра</w:t>
      </w:r>
      <w:r>
        <w:rPr>
          <w:rFonts w:ascii="Arial" w:hAnsi="Arial" w:cs="Arial"/>
          <w:lang w:val="sr-Cyrl-RS"/>
        </w:rPr>
        <w:t>зложиће</w:t>
      </w:r>
      <w:r w:rsidRPr="00394630">
        <w:rPr>
          <w:rFonts w:ascii="Arial" w:hAnsi="Arial" w:cs="Arial"/>
          <w:lang w:val="sr-Cyrl-RS"/>
        </w:rPr>
        <w:t xml:space="preserve"> Никола Ђен</w:t>
      </w:r>
      <w:r w:rsidR="00F6162B">
        <w:rPr>
          <w:rFonts w:ascii="Arial" w:hAnsi="Arial" w:cs="Arial"/>
          <w:lang w:val="sr-Cyrl-RS"/>
        </w:rPr>
        <w:t>ић, представник</w:t>
      </w:r>
      <w:r w:rsidRPr="00394630">
        <w:rPr>
          <w:rFonts w:ascii="Arial" w:hAnsi="Arial" w:cs="Arial"/>
          <w:lang w:val="sr-Cyrl-RS"/>
        </w:rPr>
        <w:t xml:space="preserve">  </w:t>
      </w:r>
      <w:r w:rsidRPr="00394630">
        <w:rPr>
          <w:rFonts w:ascii="Arial" w:hAnsi="Arial" w:cs="Arial"/>
          <w:lang w:val="sr-Latn-RS"/>
        </w:rPr>
        <w:t>KPMG</w:t>
      </w:r>
      <w:r w:rsidR="00F6162B">
        <w:rPr>
          <w:rFonts w:ascii="Arial" w:hAnsi="Arial" w:cs="Arial"/>
          <w:lang w:val="sr-Cyrl-RS"/>
        </w:rPr>
        <w:t xml:space="preserve"> д.о.о</w:t>
      </w:r>
      <w:r w:rsidRPr="00394630">
        <w:rPr>
          <w:rFonts w:ascii="Arial" w:hAnsi="Arial" w:cs="Arial"/>
          <w:lang w:val="sr-Latn-RS"/>
        </w:rPr>
        <w:t>.</w:t>
      </w:r>
    </w:p>
    <w:p w:rsidR="00394630" w:rsidRPr="005C4446" w:rsidRDefault="00394630" w:rsidP="005C4446">
      <w:pPr>
        <w:spacing w:after="0"/>
        <w:ind w:firstLine="708"/>
        <w:jc w:val="both"/>
        <w:rPr>
          <w:rFonts w:ascii="Arial" w:hAnsi="Arial" w:cs="Arial"/>
          <w:lang w:val="sr-Cyrl-RS"/>
        </w:rPr>
      </w:pPr>
      <w:r w:rsidRPr="005C4446">
        <w:rPr>
          <w:rFonts w:ascii="Arial" w:hAnsi="Arial" w:cs="Arial"/>
          <w:lang w:val="sr-Cyrl-RS"/>
        </w:rPr>
        <w:t>Никола Ђе</w:t>
      </w:r>
      <w:r w:rsidR="00F6162B">
        <w:rPr>
          <w:rFonts w:ascii="Arial" w:hAnsi="Arial" w:cs="Arial"/>
          <w:lang w:val="sr-Cyrl-RS"/>
        </w:rPr>
        <w:t>нић, представник</w:t>
      </w:r>
      <w:r w:rsidRPr="005C4446">
        <w:rPr>
          <w:rFonts w:ascii="Arial" w:hAnsi="Arial" w:cs="Arial"/>
          <w:lang w:val="sr-Cyrl-RS"/>
        </w:rPr>
        <w:t xml:space="preserve"> </w:t>
      </w:r>
      <w:r w:rsidRPr="005C4446">
        <w:rPr>
          <w:rFonts w:ascii="Arial" w:hAnsi="Arial" w:cs="Arial"/>
          <w:lang w:val="sr-Latn-RS"/>
        </w:rPr>
        <w:t>KPMG</w:t>
      </w:r>
      <w:r w:rsidR="00F6162B">
        <w:rPr>
          <w:rFonts w:ascii="Arial" w:hAnsi="Arial" w:cs="Arial"/>
          <w:lang w:val="sr-Cyrl-RS"/>
        </w:rPr>
        <w:t xml:space="preserve"> д.о.о</w:t>
      </w:r>
      <w:r w:rsidRPr="005C4446">
        <w:rPr>
          <w:rFonts w:ascii="Arial" w:hAnsi="Arial" w:cs="Arial"/>
          <w:lang w:val="sr-Cyrl-RS"/>
        </w:rPr>
        <w:t xml:space="preserve">, навео је да је ревизорско мишљење </w:t>
      </w:r>
      <w:r w:rsidR="005C4446">
        <w:rPr>
          <w:rFonts w:ascii="Arial" w:hAnsi="Arial" w:cs="Arial"/>
          <w:lang w:val="sr-Cyrl-RS"/>
        </w:rPr>
        <w:t xml:space="preserve"> </w:t>
      </w:r>
      <w:r w:rsidRPr="005C4446">
        <w:rPr>
          <w:rFonts w:ascii="Arial" w:hAnsi="Arial" w:cs="Arial"/>
          <w:lang w:val="sr-Cyrl-RS"/>
        </w:rPr>
        <w:t xml:space="preserve">позитивно и потврђује цифре које су садржане  у самим финансијским </w:t>
      </w:r>
      <w:r w:rsidRPr="007C6F97">
        <w:rPr>
          <w:rFonts w:ascii="Arial" w:hAnsi="Arial" w:cs="Arial"/>
          <w:lang w:val="sr-Cyrl-RS"/>
        </w:rPr>
        <w:t xml:space="preserve">извештајима. </w:t>
      </w:r>
      <w:r w:rsidR="007C6F97" w:rsidRPr="007C6F97">
        <w:rPr>
          <w:rFonts w:ascii="Arial" w:hAnsi="Arial" w:cs="Arial"/>
          <w:lang w:val="sr-Cyrl-RS"/>
        </w:rPr>
        <w:t>У</w:t>
      </w:r>
      <w:r w:rsidRPr="007C6F97">
        <w:rPr>
          <w:rFonts w:ascii="Arial" w:hAnsi="Arial" w:cs="Arial"/>
          <w:lang w:val="sr-Cyrl-RS"/>
        </w:rPr>
        <w:t xml:space="preserve"> извештају </w:t>
      </w:r>
      <w:r w:rsidR="007C6F97">
        <w:rPr>
          <w:rFonts w:ascii="Arial" w:hAnsi="Arial" w:cs="Arial"/>
          <w:lang w:val="sr-Cyrl-RS"/>
        </w:rPr>
        <w:t xml:space="preserve">су наведене </w:t>
      </w:r>
      <w:r w:rsidRPr="005C4446">
        <w:rPr>
          <w:rFonts w:ascii="Arial" w:hAnsi="Arial" w:cs="Arial"/>
          <w:lang w:val="sr-Cyrl-RS"/>
        </w:rPr>
        <w:t xml:space="preserve">све процедуре </w:t>
      </w:r>
      <w:r w:rsidR="005C4446" w:rsidRPr="005C4446">
        <w:rPr>
          <w:rFonts w:ascii="Arial" w:hAnsi="Arial" w:cs="Arial"/>
          <w:lang w:val="sr-Cyrl-RS"/>
        </w:rPr>
        <w:t>које су спроведене у оквиру кључних ревизорских области и нема никаквих материјалних налаза. Искористио  је прилику да се захвали</w:t>
      </w:r>
      <w:r w:rsidRPr="005C4446">
        <w:rPr>
          <w:rFonts w:ascii="Arial" w:hAnsi="Arial" w:cs="Arial"/>
          <w:lang w:val="sr-Cyrl-RS"/>
        </w:rPr>
        <w:t xml:space="preserve"> руководс</w:t>
      </w:r>
      <w:r w:rsidR="00671011">
        <w:rPr>
          <w:rFonts w:ascii="Arial" w:hAnsi="Arial" w:cs="Arial"/>
          <w:lang w:val="sr-Cyrl-RS"/>
        </w:rPr>
        <w:t>тву и</w:t>
      </w:r>
      <w:r w:rsidRPr="005C4446">
        <w:rPr>
          <w:rFonts w:ascii="Arial" w:hAnsi="Arial" w:cs="Arial"/>
          <w:lang w:val="sr-Cyrl-RS"/>
        </w:rPr>
        <w:t xml:space="preserve"> менаџменту </w:t>
      </w:r>
      <w:r w:rsidR="002F558C">
        <w:rPr>
          <w:rFonts w:ascii="Arial" w:hAnsi="Arial" w:cs="Arial"/>
          <w:lang w:val="sr-Cyrl-RS"/>
        </w:rPr>
        <w:t xml:space="preserve">Компаније </w:t>
      </w:r>
      <w:r w:rsidRPr="005C4446">
        <w:rPr>
          <w:rFonts w:ascii="Arial" w:hAnsi="Arial" w:cs="Arial"/>
          <w:lang w:val="sr-Cyrl-RS"/>
        </w:rPr>
        <w:t>на изузетној сарадњи и т</w:t>
      </w:r>
      <w:r w:rsidR="004B1FE3">
        <w:rPr>
          <w:rFonts w:ascii="Arial" w:hAnsi="Arial" w:cs="Arial"/>
          <w:lang w:val="sr-Cyrl-RS"/>
        </w:rPr>
        <w:t>ранспарентности током читавог</w:t>
      </w:r>
      <w:r w:rsidRPr="005C4446">
        <w:rPr>
          <w:rFonts w:ascii="Arial" w:hAnsi="Arial" w:cs="Arial"/>
          <w:lang w:val="sr-Cyrl-RS"/>
        </w:rPr>
        <w:t xml:space="preserve"> процеса обављања ревизије.</w:t>
      </w:r>
    </w:p>
    <w:p w:rsidR="00394630" w:rsidRPr="0037491D" w:rsidRDefault="00394630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</w:p>
    <w:p w:rsidR="00C578CF" w:rsidRPr="00F64618" w:rsidRDefault="00C578CF" w:rsidP="00C578CF">
      <w:pPr>
        <w:ind w:firstLine="708"/>
        <w:jc w:val="both"/>
        <w:rPr>
          <w:rFonts w:ascii="Arial" w:hAnsi="Arial" w:cs="Arial"/>
          <w:b/>
          <w:lang w:val="sr-Cyrl-CS"/>
        </w:rPr>
      </w:pPr>
      <w:r w:rsidRPr="00F64618">
        <w:rPr>
          <w:rFonts w:ascii="Arial" w:hAnsi="Arial" w:cs="Arial"/>
          <w:lang w:val="sr-Cyrl-CS"/>
        </w:rPr>
        <w:t xml:space="preserve">На основу  члана 182. Закона о осигурању („Службени гласник РС“, бр. </w:t>
      </w:r>
      <w:r w:rsidRPr="00F64618">
        <w:rPr>
          <w:rFonts w:ascii="Arial" w:hAnsi="Arial" w:cs="Arial"/>
          <w:lang w:val="sr-Cyrl-RS"/>
        </w:rPr>
        <w:t>139/14</w:t>
      </w:r>
      <w:r w:rsidRPr="00F64618">
        <w:rPr>
          <w:rFonts w:ascii="Arial" w:hAnsi="Arial" w:cs="Arial"/>
          <w:lang w:val="sr-Cyrl-CS"/>
        </w:rPr>
        <w:t>)</w:t>
      </w:r>
      <w:r w:rsidRPr="00F64618">
        <w:rPr>
          <w:rFonts w:ascii="Arial" w:hAnsi="Arial" w:cs="Arial"/>
          <w:lang w:val="sr-Latn-CS"/>
        </w:rPr>
        <w:t xml:space="preserve"> </w:t>
      </w:r>
      <w:r w:rsidRPr="00F64618">
        <w:rPr>
          <w:rFonts w:ascii="Arial" w:hAnsi="Arial" w:cs="Arial"/>
          <w:lang w:val="sr-Cyrl-CS"/>
        </w:rPr>
        <w:t xml:space="preserve">и члана 37. став 1. тачка 8) Статута Компаније </w:t>
      </w:r>
      <w:r w:rsidRPr="00F64618">
        <w:rPr>
          <w:rFonts w:ascii="Arial" w:hAnsi="Arial" w:cs="Arial"/>
          <w:lang w:val="sr-Latn-CS"/>
        </w:rPr>
        <w:t>„</w:t>
      </w:r>
      <w:r w:rsidRPr="00F64618">
        <w:rPr>
          <w:rFonts w:ascii="Arial" w:hAnsi="Arial" w:cs="Arial"/>
          <w:lang w:val="sr-Cyrl-CS"/>
        </w:rPr>
        <w:t>Дунав осигурање“ а.д.о. („Службени лист Компаније“, број 16/12</w:t>
      </w:r>
      <w:r w:rsidRPr="00F64618">
        <w:rPr>
          <w:rFonts w:ascii="Arial" w:hAnsi="Arial" w:cs="Arial"/>
          <w:lang w:val="sr-Latn-RS"/>
        </w:rPr>
        <w:t xml:space="preserve">, 40/15, 51/15, 09/16, </w:t>
      </w:r>
      <w:r w:rsidRPr="00F64618">
        <w:rPr>
          <w:rFonts w:ascii="Arial" w:hAnsi="Arial" w:cs="Arial"/>
          <w:lang w:val="sr-Cyrl-RS"/>
        </w:rPr>
        <w:t xml:space="preserve">21/16, 39/18, 18/19 и 24/19), </w:t>
      </w:r>
      <w:r w:rsidRPr="00F64618">
        <w:rPr>
          <w:rFonts w:ascii="Arial" w:hAnsi="Arial" w:cs="Arial"/>
          <w:lang w:val="sr-Cyrl-CS"/>
        </w:rPr>
        <w:t xml:space="preserve">Скупштина Компаније на Редовној седници одржаној дана 27. априла 2021. године, донела је </w:t>
      </w:r>
      <w:r w:rsidRPr="00F64618">
        <w:rPr>
          <w:rFonts w:ascii="Arial" w:hAnsi="Arial" w:cs="Arial"/>
          <w:b/>
          <w:lang w:val="sr-Cyrl-CS"/>
        </w:rPr>
        <w:t xml:space="preserve">Одлуку о усвајању </w:t>
      </w:r>
      <w:r w:rsidRPr="00F64618">
        <w:rPr>
          <w:rFonts w:ascii="Arial" w:hAnsi="Arial" w:cs="Arial"/>
          <w:b/>
          <w:lang w:val="sr-Cyrl-RS"/>
        </w:rPr>
        <w:t xml:space="preserve">Извештаја независног ревизора о обављеној ревизији финансијских извештаја </w:t>
      </w:r>
      <w:r w:rsidRPr="00F64618">
        <w:rPr>
          <w:rFonts w:ascii="Arial" w:hAnsi="Arial" w:cs="Arial"/>
          <w:b/>
          <w:lang w:val="sr-Cyrl-CS"/>
        </w:rPr>
        <w:t>Компаније „Дунав осигурање“ а.д.о. за 2020. годину (С број:</w:t>
      </w:r>
      <w:r w:rsidR="004B12EF" w:rsidRPr="00F64618">
        <w:rPr>
          <w:rFonts w:ascii="Arial" w:hAnsi="Arial" w:cs="Arial"/>
          <w:b/>
          <w:lang w:val="sr-Cyrl-CS"/>
        </w:rPr>
        <w:t>12/21</w:t>
      </w:r>
      <w:r w:rsidRPr="00F64618">
        <w:rPr>
          <w:rFonts w:ascii="Arial" w:hAnsi="Arial" w:cs="Arial"/>
          <w:b/>
          <w:lang w:val="sr-Cyrl-CS"/>
        </w:rPr>
        <w:t>).</w:t>
      </w:r>
    </w:p>
    <w:p w:rsidR="00C578CF" w:rsidRPr="004B12EF" w:rsidRDefault="00C578CF" w:rsidP="004B12EF">
      <w:pPr>
        <w:ind w:firstLine="708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На основу члана </w:t>
      </w:r>
      <w:r w:rsidRPr="00AD477E">
        <w:rPr>
          <w:rFonts w:ascii="Arial" w:hAnsi="Arial" w:cs="Arial"/>
          <w:lang w:val="sr-Latn-CS"/>
        </w:rPr>
        <w:t xml:space="preserve">177. </w:t>
      </w:r>
      <w:r w:rsidRPr="00AD477E">
        <w:rPr>
          <w:rFonts w:ascii="Arial" w:hAnsi="Arial" w:cs="Arial"/>
          <w:lang w:val="sr-Cyrl-CS"/>
        </w:rPr>
        <w:t>став 1. тачка 2</w:t>
      </w:r>
      <w:r w:rsidRPr="00AD477E">
        <w:rPr>
          <w:rFonts w:ascii="Arial" w:hAnsi="Arial" w:cs="Arial"/>
          <w:lang w:val="sr-Latn-CS"/>
        </w:rPr>
        <w:t>)</w:t>
      </w:r>
      <w:r>
        <w:rPr>
          <w:rFonts w:ascii="Arial" w:hAnsi="Arial" w:cs="Arial"/>
          <w:lang w:val="sr-Cyrl-CS"/>
        </w:rPr>
        <w:t xml:space="preserve"> Закона о осигурању („Службени гласник </w:t>
      </w:r>
      <w:r>
        <w:rPr>
          <w:rFonts w:ascii="Arial" w:hAnsi="Arial" w:cs="Arial"/>
          <w:lang w:val="sr-Latn-CS"/>
        </w:rPr>
        <w:t>Р</w:t>
      </w:r>
      <w:r>
        <w:rPr>
          <w:rFonts w:ascii="Arial" w:hAnsi="Arial" w:cs="Arial"/>
          <w:lang w:val="sr-Cyrl-CS"/>
        </w:rPr>
        <w:t xml:space="preserve">С“, бр. 139/14) </w:t>
      </w:r>
      <w:r w:rsidRPr="00DE587D">
        <w:rPr>
          <w:rFonts w:ascii="Arial" w:hAnsi="Arial" w:cs="Arial"/>
          <w:lang w:val="sr-Cyrl-CS"/>
        </w:rPr>
        <w:t>и члана 37</w:t>
      </w:r>
      <w:r w:rsidRPr="00DE587D">
        <w:rPr>
          <w:rFonts w:ascii="Arial" w:hAnsi="Arial" w:cs="Arial"/>
          <w:lang w:val="sr-Latn-CS"/>
        </w:rPr>
        <w:t xml:space="preserve">. </w:t>
      </w:r>
      <w:r w:rsidRPr="00DE587D">
        <w:rPr>
          <w:rFonts w:ascii="Arial" w:hAnsi="Arial" w:cs="Arial"/>
          <w:lang w:val="sr-Cyrl-CS"/>
        </w:rPr>
        <w:t>став 1. тачка 8)</w:t>
      </w:r>
      <w:r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CS"/>
        </w:rPr>
        <w:t>Статута Компаније „Дунав осигурање“ а.д.о. („</w:t>
      </w:r>
      <w:r w:rsidRPr="00F041CD">
        <w:rPr>
          <w:rFonts w:ascii="Arial" w:hAnsi="Arial" w:cs="Arial"/>
          <w:lang w:val="sr-Cyrl-CS"/>
        </w:rPr>
        <w:t>Службени лист Компаније“, број 16/12</w:t>
      </w:r>
      <w:r>
        <w:rPr>
          <w:rFonts w:ascii="Arial" w:hAnsi="Arial" w:cs="Arial"/>
          <w:lang w:val="sr-Cyrl-CS"/>
        </w:rPr>
        <w:t>, 40/15, 51/15, 09/16, 21/16, 39/18, 18/19 и 24/19</w:t>
      </w:r>
      <w:r w:rsidRPr="00F041CD">
        <w:rPr>
          <w:rFonts w:ascii="Arial" w:hAnsi="Arial" w:cs="Arial"/>
          <w:lang w:val="sr-Cyrl-CS"/>
        </w:rPr>
        <w:t>), Скупштина Компаније на Редовној седници одржаној 2</w:t>
      </w:r>
      <w:r>
        <w:rPr>
          <w:rFonts w:ascii="Arial" w:hAnsi="Arial" w:cs="Arial"/>
          <w:lang w:val="sr-Cyrl-CS"/>
        </w:rPr>
        <w:t>7</w:t>
      </w:r>
      <w:r w:rsidRPr="00F041CD">
        <w:rPr>
          <w:rFonts w:ascii="Arial" w:hAnsi="Arial" w:cs="Arial"/>
          <w:lang w:val="sr-Cyrl-CS"/>
        </w:rPr>
        <w:t>. априла 20</w:t>
      </w:r>
      <w:r>
        <w:rPr>
          <w:rFonts w:ascii="Arial" w:hAnsi="Arial" w:cs="Arial"/>
          <w:lang w:val="sr-Cyrl-CS"/>
        </w:rPr>
        <w:t>21</w:t>
      </w:r>
      <w:r w:rsidRPr="00F041CD">
        <w:rPr>
          <w:rFonts w:ascii="Arial" w:hAnsi="Arial" w:cs="Arial"/>
          <w:lang w:val="sr-Cyrl-CS"/>
        </w:rPr>
        <w:t>. године, даје</w:t>
      </w:r>
      <w:r w:rsidR="004B12EF">
        <w:rPr>
          <w:rFonts w:ascii="Arial" w:hAnsi="Arial" w:cs="Arial"/>
          <w:lang w:val="sr-Cyrl-CS"/>
        </w:rPr>
        <w:t xml:space="preserve"> </w:t>
      </w:r>
      <w:r w:rsidR="004B12EF" w:rsidRPr="004B12EF">
        <w:rPr>
          <w:rFonts w:ascii="Arial" w:hAnsi="Arial" w:cs="Arial"/>
          <w:b/>
          <w:lang w:val="sr-Cyrl-CS"/>
        </w:rPr>
        <w:t xml:space="preserve">Коментар </w:t>
      </w:r>
      <w:r w:rsidRPr="004B12EF">
        <w:rPr>
          <w:rFonts w:ascii="Arial" w:hAnsi="Arial" w:cs="Arial"/>
          <w:b/>
          <w:lang w:val="sr-Cyrl-CS"/>
        </w:rPr>
        <w:t>Скупштине Компаније на Извештај независног ревизора о обављеној ревизији финансијских извештаја Компаније за 2020. годину</w:t>
      </w:r>
      <w:r w:rsidR="004B12EF">
        <w:rPr>
          <w:rFonts w:ascii="Arial" w:hAnsi="Arial" w:cs="Arial"/>
          <w:b/>
          <w:lang w:val="sr-Cyrl-CS"/>
        </w:rPr>
        <w:t xml:space="preserve"> (С број:13/21).</w:t>
      </w:r>
    </w:p>
    <w:p w:rsidR="002E0C44" w:rsidRDefault="002E0C44" w:rsidP="002E0C44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Cs w:val="22"/>
          <w:lang w:val="sr-Cyrl-CS"/>
        </w:rPr>
      </w:pPr>
      <w:r>
        <w:rPr>
          <w:rFonts w:ascii="Arial" w:hAnsi="Arial" w:cs="Arial"/>
          <w:b/>
          <w:szCs w:val="22"/>
          <w:lang w:val="sr-Cyrl-CS"/>
        </w:rPr>
        <w:t xml:space="preserve">           </w:t>
      </w:r>
      <w:r w:rsidRPr="00E959DC">
        <w:rPr>
          <w:rFonts w:ascii="Arial" w:hAnsi="Arial" w:cs="Arial"/>
          <w:b/>
          <w:szCs w:val="22"/>
          <w:lang w:val="sr-Cyrl-CS"/>
        </w:rPr>
        <w:t>Одлука о усвајању Извештаја независног ревизора о обављеној ревизији финансијских извештаја Компаније „Дунав осигурање“а.д.о, за 2020. годину</w:t>
      </w:r>
      <w:r>
        <w:rPr>
          <w:rFonts w:ascii="Arial" w:hAnsi="Arial" w:cs="Arial"/>
          <w:szCs w:val="22"/>
          <w:lang w:val="sr-Cyrl-CS"/>
        </w:rPr>
        <w:t xml:space="preserve">, </w:t>
      </w:r>
      <w:r w:rsidRPr="005179CE">
        <w:rPr>
          <w:rFonts w:ascii="Arial" w:hAnsi="Arial" w:cs="Arial"/>
          <w:b/>
          <w:szCs w:val="22"/>
          <w:lang w:val="sr-Cyrl-CS"/>
        </w:rPr>
        <w:t>са коментаром Скупштине акционара</w:t>
      </w:r>
      <w:r>
        <w:rPr>
          <w:rFonts w:ascii="Arial" w:hAnsi="Arial" w:cs="Arial"/>
          <w:szCs w:val="22"/>
          <w:lang w:val="sr-Cyrl-CS"/>
        </w:rPr>
        <w:t xml:space="preserve">, </w:t>
      </w:r>
      <w:r w:rsidRPr="00B42EEC">
        <w:rPr>
          <w:rFonts w:ascii="Arial" w:hAnsi="Arial" w:cs="Arial"/>
          <w:szCs w:val="22"/>
          <w:lang w:val="sr-Cyrl-CS"/>
        </w:rPr>
        <w:t>усвојена је,</w:t>
      </w:r>
      <w:r w:rsidRPr="00E42AD3">
        <w:rPr>
          <w:rFonts w:ascii="Arial" w:hAnsi="Arial" w:cs="Arial"/>
          <w:szCs w:val="22"/>
          <w:lang w:val="sr-Cyrl-CS"/>
        </w:rPr>
        <w:t xml:space="preserve"> </w:t>
      </w:r>
      <w:r w:rsidRPr="00C240B9">
        <w:rPr>
          <w:rFonts w:ascii="Arial" w:hAnsi="Arial" w:cs="Arial"/>
          <w:szCs w:val="22"/>
          <w:lang w:val="sr-Cyrl-CS"/>
        </w:rPr>
        <w:t>тајним гласањем</w:t>
      </w:r>
      <w:r>
        <w:rPr>
          <w:rFonts w:ascii="Arial" w:hAnsi="Arial" w:cs="Arial"/>
          <w:szCs w:val="22"/>
          <w:lang w:val="sr-Latn-RS"/>
        </w:rPr>
        <w:t>,</w:t>
      </w:r>
      <w:r w:rsidRPr="00B42EEC">
        <w:rPr>
          <w:rFonts w:ascii="Arial" w:hAnsi="Arial" w:cs="Arial"/>
          <w:szCs w:val="22"/>
          <w:lang w:val="sr-Cyrl-CS"/>
        </w:rPr>
        <w:t xml:space="preserve"> </w:t>
      </w:r>
      <w:r w:rsidRPr="008E1366">
        <w:rPr>
          <w:rFonts w:ascii="Arial" w:hAnsi="Arial" w:cs="Arial"/>
          <w:szCs w:val="22"/>
          <w:lang w:val="sr-Cyrl-CS"/>
        </w:rPr>
        <w:t>потребном обичном већином гласова присутних акционара са правом гласа</w:t>
      </w:r>
      <w:r w:rsidR="00E65D05">
        <w:rPr>
          <w:rFonts w:ascii="Arial" w:hAnsi="Arial" w:cs="Arial"/>
          <w:szCs w:val="22"/>
          <w:lang w:val="sr-Cyrl-CS"/>
        </w:rPr>
        <w:t>.</w:t>
      </w:r>
    </w:p>
    <w:p w:rsidR="002E0C44" w:rsidRDefault="002E0C44" w:rsidP="002E0C44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Cs w:val="22"/>
          <w:lang w:val="sr-Cyrl-CS"/>
        </w:rPr>
      </w:pPr>
      <w:r>
        <w:rPr>
          <w:rFonts w:ascii="Arial" w:hAnsi="Arial" w:cs="Arial"/>
          <w:szCs w:val="22"/>
          <w:lang w:val="ru-RU"/>
        </w:rPr>
        <w:t xml:space="preserve">           </w:t>
      </w:r>
      <w:r w:rsidRPr="00B42EEC">
        <w:rPr>
          <w:rFonts w:ascii="Arial" w:hAnsi="Arial" w:cs="Arial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Cs w:val="22"/>
          <w:lang w:val="ru-RU"/>
        </w:rPr>
        <w:t>7</w:t>
      </w:r>
      <w:r w:rsidRPr="00B42EEC">
        <w:rPr>
          <w:rFonts w:ascii="Arial" w:hAnsi="Arial" w:cs="Arial"/>
          <w:szCs w:val="22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szCs w:val="22"/>
          <w:lang w:val="sr-Cyrl-CS"/>
        </w:rPr>
        <w:t xml:space="preserve"> </w:t>
      </w:r>
      <w:r w:rsidRPr="00B55D70">
        <w:rPr>
          <w:rFonts w:ascii="Arial" w:hAnsi="Arial" w:cs="Arial"/>
          <w:b/>
          <w:szCs w:val="22"/>
          <w:lang w:val="sr-Cyrl-CS"/>
        </w:rPr>
        <w:t>8.</w:t>
      </w:r>
      <w:r w:rsidRPr="00B55D70">
        <w:rPr>
          <w:rFonts w:ascii="Arial" w:hAnsi="Arial" w:cs="Arial"/>
          <w:b/>
          <w:szCs w:val="22"/>
        </w:rPr>
        <w:t>5</w:t>
      </w:r>
      <w:r>
        <w:rPr>
          <w:rFonts w:ascii="Arial" w:hAnsi="Arial" w:cs="Arial"/>
          <w:b/>
          <w:szCs w:val="22"/>
          <w:lang w:val="sr-Cyrl-RS"/>
        </w:rPr>
        <w:t>71</w:t>
      </w:r>
      <w:r w:rsidRPr="00B55D70">
        <w:rPr>
          <w:rFonts w:ascii="Arial" w:hAnsi="Arial" w:cs="Arial"/>
          <w:b/>
          <w:szCs w:val="22"/>
          <w:lang w:val="sr-Cyrl-CS"/>
        </w:rPr>
        <w:t>.</w:t>
      </w:r>
      <w:r>
        <w:rPr>
          <w:rFonts w:ascii="Arial" w:hAnsi="Arial" w:cs="Arial"/>
          <w:b/>
          <w:szCs w:val="22"/>
          <w:lang w:val="sr-Cyrl-CS"/>
        </w:rPr>
        <w:t>741</w:t>
      </w:r>
      <w:r w:rsidRPr="00074FAA">
        <w:rPr>
          <w:rFonts w:ascii="Arial" w:hAnsi="Arial" w:cs="Arial"/>
          <w:b/>
          <w:szCs w:val="22"/>
          <w:lang w:val="sr-Cyrl-CS"/>
        </w:rPr>
        <w:t xml:space="preserve"> </w:t>
      </w:r>
      <w:r w:rsidRPr="00B42EEC">
        <w:rPr>
          <w:rFonts w:ascii="Arial" w:hAnsi="Arial" w:cs="Arial"/>
          <w:szCs w:val="22"/>
          <w:lang w:val="sr-Cyrl-CS"/>
        </w:rPr>
        <w:t>гласова, што представља 100% од гласова присутних акционара, односно 97.</w:t>
      </w:r>
      <w:r>
        <w:rPr>
          <w:rFonts w:ascii="Arial" w:hAnsi="Arial" w:cs="Arial"/>
          <w:szCs w:val="22"/>
          <w:lang w:val="sr-Cyrl-CS"/>
        </w:rPr>
        <w:t>65</w:t>
      </w:r>
      <w:r w:rsidRPr="00B42EEC">
        <w:rPr>
          <w:rFonts w:ascii="Arial" w:hAnsi="Arial" w:cs="Arial"/>
          <w:szCs w:val="22"/>
          <w:lang w:val="sr-Cyrl-CS"/>
        </w:rPr>
        <w:t>% од укупног броја гласова.</w:t>
      </w:r>
    </w:p>
    <w:p w:rsidR="001D7B47" w:rsidRPr="00E41BEF" w:rsidRDefault="001D7B47" w:rsidP="001D7B47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 xml:space="preserve">ТАЧКА </w:t>
      </w:r>
      <w:r w:rsidR="0037491D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5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37491D" w:rsidRDefault="0037491D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37491D">
        <w:rPr>
          <w:rFonts w:ascii="Arial" w:hAnsi="Arial" w:cs="Arial"/>
          <w:b/>
          <w:lang w:val="sr-Cyrl-CS" w:bidi="he-IL"/>
        </w:rPr>
        <w:t>Предлог одлуке о расподели добити Компаније за 2</w:t>
      </w:r>
      <w:r>
        <w:rPr>
          <w:rFonts w:ascii="Arial" w:hAnsi="Arial" w:cs="Arial"/>
          <w:b/>
          <w:lang w:val="sr-Cyrl-CS" w:bidi="he-IL"/>
        </w:rPr>
        <w:t>020. годину и исплати дивиденде</w:t>
      </w:r>
    </w:p>
    <w:p w:rsidR="00490C0D" w:rsidRDefault="00490C0D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</w:p>
    <w:p w:rsidR="00490C0D" w:rsidRDefault="00490C0D" w:rsidP="00490C0D">
      <w:pPr>
        <w:ind w:firstLine="708"/>
        <w:jc w:val="both"/>
        <w:rPr>
          <w:rFonts w:ascii="Arial" w:hAnsi="Arial" w:cs="Arial"/>
          <w:lang w:val="sr-Cyrl-RS"/>
        </w:rPr>
      </w:pPr>
      <w:r w:rsidRPr="00490C0D">
        <w:rPr>
          <w:rFonts w:ascii="Arial" w:hAnsi="Arial" w:cs="Arial"/>
          <w:lang w:val="sr-Cyrl-RS"/>
        </w:rPr>
        <w:t>Милица Ђурђевић, члан Извршног одбора, навела је да укупан остварен нето добитак исказан у финансијским  извештајима у 2020. години, који је Компанија</w:t>
      </w:r>
      <w:r w:rsidR="008874E8">
        <w:rPr>
          <w:rFonts w:ascii="Arial" w:hAnsi="Arial" w:cs="Arial"/>
          <w:lang w:val="sr-Cyrl-RS"/>
        </w:rPr>
        <w:t xml:space="preserve"> остварила, износи 3.198.452.936,87</w:t>
      </w:r>
      <w:r w:rsidRPr="00490C0D">
        <w:rPr>
          <w:rFonts w:ascii="Arial" w:hAnsi="Arial" w:cs="Arial"/>
          <w:lang w:val="sr-Cyrl-RS"/>
        </w:rPr>
        <w:t xml:space="preserve"> динара и састоји се од добитка животног оси</w:t>
      </w:r>
      <w:r w:rsidR="008874E8">
        <w:rPr>
          <w:rFonts w:ascii="Arial" w:hAnsi="Arial" w:cs="Arial"/>
          <w:lang w:val="sr-Cyrl-RS"/>
        </w:rPr>
        <w:t>гурања у износу од 48.747.186,05 динара</w:t>
      </w:r>
      <w:r w:rsidRPr="00490C0D">
        <w:rPr>
          <w:rFonts w:ascii="Arial" w:hAnsi="Arial" w:cs="Arial"/>
          <w:lang w:val="sr-Cyrl-RS"/>
        </w:rPr>
        <w:t xml:space="preserve"> и добитка неживотног осигурања, у из</w:t>
      </w:r>
      <w:r w:rsidR="008874E8">
        <w:rPr>
          <w:rFonts w:ascii="Arial" w:hAnsi="Arial" w:cs="Arial"/>
          <w:lang w:val="sr-Cyrl-RS"/>
        </w:rPr>
        <w:t>носу од  3.149.705.750,82 динара</w:t>
      </w:r>
      <w:r w:rsidRPr="00490C0D">
        <w:rPr>
          <w:rFonts w:ascii="Arial" w:hAnsi="Arial" w:cs="Arial"/>
          <w:lang w:val="sr-Cyrl-RS"/>
        </w:rPr>
        <w:t>.</w:t>
      </w:r>
    </w:p>
    <w:p w:rsidR="009D7F48" w:rsidRDefault="009D7F48" w:rsidP="00490C0D">
      <w:pPr>
        <w:ind w:firstLine="708"/>
        <w:jc w:val="both"/>
        <w:rPr>
          <w:rFonts w:ascii="Arial" w:hAnsi="Arial" w:cs="Arial"/>
          <w:lang w:val="sr-Cyrl-RS"/>
        </w:rPr>
      </w:pPr>
    </w:p>
    <w:p w:rsidR="003F4727" w:rsidRDefault="003F4727" w:rsidP="009D15E8">
      <w:pPr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>Од добити Компаније по основу животног осигурања, 85% се</w:t>
      </w:r>
      <w:r w:rsidR="002952AD">
        <w:rPr>
          <w:rFonts w:ascii="Arial" w:hAnsi="Arial" w:cs="Arial"/>
          <w:lang w:val="sr-Cyrl-RS"/>
        </w:rPr>
        <w:t xml:space="preserve"> приписује осигураницима, док </w:t>
      </w:r>
      <w:r>
        <w:rPr>
          <w:rFonts w:ascii="Arial" w:hAnsi="Arial" w:cs="Arial"/>
          <w:lang w:val="sr-Cyrl-RS"/>
        </w:rPr>
        <w:t xml:space="preserve"> је за исплату дивиденде акционарима Компаније  предвиђено у укупном бруто износу од 7.312.077,91 динара.</w:t>
      </w:r>
    </w:p>
    <w:p w:rsidR="003F4727" w:rsidRDefault="003F4727" w:rsidP="009D15E8">
      <w:pPr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Од добити Компаније по основу неживотног осигурања, за исплату дивиденде акционарима Компаније предвиђено је у укупном бруто износу 3.149.660.677,42 динара, </w:t>
      </w:r>
      <w:r w:rsidR="00754911">
        <w:rPr>
          <w:rFonts w:ascii="Arial" w:hAnsi="Arial" w:cs="Arial"/>
          <w:lang w:val="sr-Cyrl-RS"/>
        </w:rPr>
        <w:t xml:space="preserve">преостали део добити у износу од 45.073,40 </w:t>
      </w:r>
      <w:r w:rsidR="002952AD">
        <w:rPr>
          <w:rFonts w:ascii="Arial" w:hAnsi="Arial" w:cs="Arial"/>
          <w:lang w:val="sr-Cyrl-RS"/>
        </w:rPr>
        <w:t xml:space="preserve">динара </w:t>
      </w:r>
      <w:r w:rsidR="00754911">
        <w:rPr>
          <w:rFonts w:ascii="Arial" w:hAnsi="Arial" w:cs="Arial"/>
          <w:lang w:val="sr-Cyrl-RS"/>
        </w:rPr>
        <w:t>задржава се као нераспоређена добит.</w:t>
      </w:r>
    </w:p>
    <w:p w:rsidR="00490C0D" w:rsidRDefault="008423CA" w:rsidP="009D15E8">
      <w:pPr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Предлаже се </w:t>
      </w:r>
      <w:r w:rsidR="00490C0D" w:rsidRPr="009D15E8">
        <w:rPr>
          <w:rFonts w:ascii="Arial" w:hAnsi="Arial" w:cs="Arial"/>
          <w:lang w:val="sr-Cyrl-RS"/>
        </w:rPr>
        <w:t xml:space="preserve">исплата </w:t>
      </w:r>
      <w:r>
        <w:rPr>
          <w:rFonts w:ascii="Arial" w:hAnsi="Arial" w:cs="Arial"/>
          <w:lang w:val="sr-Cyrl-RS"/>
        </w:rPr>
        <w:t>дивиденде акционарима Компаније</w:t>
      </w:r>
      <w:r w:rsidR="00490C0D" w:rsidRPr="009D15E8">
        <w:rPr>
          <w:rFonts w:ascii="Arial" w:hAnsi="Arial" w:cs="Arial"/>
          <w:lang w:val="sr-Cyrl-RS"/>
        </w:rPr>
        <w:t xml:space="preserve"> у року од шест мес</w:t>
      </w:r>
      <w:r>
        <w:rPr>
          <w:rFonts w:ascii="Arial" w:hAnsi="Arial" w:cs="Arial"/>
          <w:lang w:val="sr-Cyrl-RS"/>
        </w:rPr>
        <w:t>еци од дана доношења ове одлуке. П</w:t>
      </w:r>
      <w:r w:rsidR="00490C0D" w:rsidRPr="009D15E8">
        <w:rPr>
          <w:rFonts w:ascii="Arial" w:hAnsi="Arial" w:cs="Arial"/>
          <w:lang w:val="sr-Cyrl-RS"/>
        </w:rPr>
        <w:t xml:space="preserve">раво на исплату дивиденди имају сви акционари </w:t>
      </w:r>
      <w:r>
        <w:rPr>
          <w:rFonts w:ascii="Arial" w:hAnsi="Arial" w:cs="Arial"/>
          <w:lang w:val="sr-Cyrl-RS"/>
        </w:rPr>
        <w:t xml:space="preserve">Компаније </w:t>
      </w:r>
      <w:r w:rsidR="00490C0D" w:rsidRPr="009D15E8">
        <w:rPr>
          <w:rFonts w:ascii="Arial" w:hAnsi="Arial" w:cs="Arial"/>
          <w:lang w:val="sr-Cyrl-RS"/>
        </w:rPr>
        <w:t>на Дан акционара, односно на дан 17.04.</w:t>
      </w:r>
      <w:r w:rsidR="009D15E8">
        <w:rPr>
          <w:rFonts w:ascii="Arial" w:hAnsi="Arial" w:cs="Arial"/>
          <w:lang w:val="sr-Cyrl-RS"/>
        </w:rPr>
        <w:t>2021. године</w:t>
      </w:r>
      <w:r>
        <w:rPr>
          <w:rFonts w:ascii="Arial" w:hAnsi="Arial" w:cs="Arial"/>
          <w:lang w:val="sr-Cyrl-RS"/>
        </w:rPr>
        <w:t>.</w:t>
      </w:r>
      <w:r w:rsidR="00490C0D" w:rsidRPr="009D15E8">
        <w:rPr>
          <w:rFonts w:ascii="Arial" w:hAnsi="Arial" w:cs="Arial"/>
          <w:lang w:val="sr-Cyrl-RS"/>
        </w:rPr>
        <w:t xml:space="preserve"> Извршни одбор Компаније </w:t>
      </w:r>
      <w:r>
        <w:rPr>
          <w:rFonts w:ascii="Arial" w:hAnsi="Arial" w:cs="Arial"/>
          <w:lang w:val="sr-Cyrl-RS"/>
        </w:rPr>
        <w:t xml:space="preserve">ће </w:t>
      </w:r>
      <w:r w:rsidR="00490C0D" w:rsidRPr="009D15E8">
        <w:rPr>
          <w:rFonts w:ascii="Arial" w:hAnsi="Arial" w:cs="Arial"/>
          <w:lang w:val="sr-Cyrl-RS"/>
        </w:rPr>
        <w:t>донети одлуку и одредити дан и начин исплате</w:t>
      </w:r>
      <w:r w:rsidR="002952AD">
        <w:rPr>
          <w:rFonts w:ascii="Arial" w:hAnsi="Arial" w:cs="Arial"/>
          <w:lang w:val="sr-Cyrl-RS"/>
        </w:rPr>
        <w:t xml:space="preserve"> дивиденде</w:t>
      </w:r>
      <w:r>
        <w:rPr>
          <w:rFonts w:ascii="Arial" w:hAnsi="Arial" w:cs="Arial"/>
          <w:lang w:val="sr-Cyrl-RS"/>
        </w:rPr>
        <w:t xml:space="preserve">, о чему ће Компанија </w:t>
      </w:r>
      <w:r w:rsidR="00490C0D" w:rsidRPr="009D15E8">
        <w:rPr>
          <w:rFonts w:ascii="Arial" w:hAnsi="Arial" w:cs="Arial"/>
          <w:lang w:val="sr-Cyrl-RS"/>
        </w:rPr>
        <w:t>обавести</w:t>
      </w:r>
      <w:r>
        <w:rPr>
          <w:rFonts w:ascii="Arial" w:hAnsi="Arial" w:cs="Arial"/>
          <w:lang w:val="sr-Cyrl-RS"/>
        </w:rPr>
        <w:t>ти</w:t>
      </w:r>
      <w:r w:rsidR="00490C0D" w:rsidRPr="009D15E8">
        <w:rPr>
          <w:rFonts w:ascii="Arial" w:hAnsi="Arial" w:cs="Arial"/>
          <w:lang w:val="sr-Cyrl-RS"/>
        </w:rPr>
        <w:t xml:space="preserve"> све акционаре који имају право на дивиденду у року</w:t>
      </w:r>
      <w:r w:rsidR="009D7F48">
        <w:rPr>
          <w:rFonts w:ascii="Arial" w:hAnsi="Arial" w:cs="Arial"/>
          <w:lang w:val="sr-Cyrl-RS"/>
        </w:rPr>
        <w:t xml:space="preserve"> од 15 дана од дана доношења</w:t>
      </w:r>
      <w:r w:rsidR="00490C0D" w:rsidRPr="009D15E8">
        <w:rPr>
          <w:rFonts w:ascii="Arial" w:hAnsi="Arial" w:cs="Arial"/>
          <w:lang w:val="sr-Cyrl-RS"/>
        </w:rPr>
        <w:t xml:space="preserve"> одлуке.</w:t>
      </w:r>
    </w:p>
    <w:p w:rsidR="004B12EF" w:rsidRPr="00E65D05" w:rsidRDefault="004B12EF" w:rsidP="004B12EF">
      <w:pPr>
        <w:spacing w:after="0" w:line="240" w:lineRule="auto"/>
        <w:ind w:firstLine="708"/>
        <w:jc w:val="both"/>
        <w:rPr>
          <w:rFonts w:ascii="Arial" w:hAnsi="Arial" w:cs="Arial"/>
          <w:b/>
          <w:lang w:val="sr-Cyrl-RS"/>
        </w:rPr>
      </w:pPr>
      <w:r w:rsidRPr="00E65D05">
        <w:rPr>
          <w:rFonts w:ascii="Arial" w:hAnsi="Arial" w:cs="Arial"/>
          <w:lang w:val="sr-Cyrl-RS"/>
        </w:rPr>
        <w:t xml:space="preserve">На основу чл. </w:t>
      </w:r>
      <w:r w:rsidRPr="00E65D05">
        <w:rPr>
          <w:rFonts w:ascii="Arial" w:hAnsi="Arial" w:cs="Arial"/>
        </w:rPr>
        <w:t>269. - 275</w:t>
      </w:r>
      <w:r w:rsidRPr="00E65D05">
        <w:rPr>
          <w:rFonts w:ascii="Arial" w:hAnsi="Arial" w:cs="Arial"/>
          <w:lang w:val="sr-Cyrl-RS"/>
        </w:rPr>
        <w:t>. Закона о привредним друштвима (</w:t>
      </w:r>
      <w:r w:rsidRPr="00E65D05">
        <w:rPr>
          <w:rFonts w:ascii="Arial" w:hAnsi="Arial" w:cs="Arial"/>
        </w:rPr>
        <w:t>„</w:t>
      </w:r>
      <w:r w:rsidRPr="00E65D05">
        <w:rPr>
          <w:rFonts w:ascii="Arial" w:hAnsi="Arial" w:cs="Arial"/>
          <w:lang w:val="sr-Cyrl-RS"/>
        </w:rPr>
        <w:t>Службени  гласник РС</w:t>
      </w:r>
      <w:r w:rsidRPr="00E65D05">
        <w:rPr>
          <w:rFonts w:ascii="Arial" w:hAnsi="Arial" w:cs="Arial"/>
        </w:rPr>
        <w:t>“,</w:t>
      </w:r>
      <w:r w:rsidRPr="00E65D05">
        <w:rPr>
          <w:rFonts w:ascii="Arial" w:hAnsi="Arial" w:cs="Arial"/>
          <w:lang w:val="sr-Cyrl-RS"/>
        </w:rPr>
        <w:t xml:space="preserve"> бр. </w:t>
      </w:r>
      <w:r w:rsidRPr="00E65D05">
        <w:rPr>
          <w:rFonts w:ascii="Arial" w:hAnsi="Arial" w:cs="Arial"/>
          <w:iCs/>
        </w:rPr>
        <w:t xml:space="preserve">36/11, 99/11, 83/14 - </w:t>
      </w:r>
      <w:r w:rsidRPr="00E65D05">
        <w:rPr>
          <w:rFonts w:ascii="Arial" w:hAnsi="Arial" w:cs="Arial"/>
          <w:iCs/>
          <w:lang w:val="sr-Cyrl-RS"/>
        </w:rPr>
        <w:t>др. зaкoн, 0</w:t>
      </w:r>
      <w:r w:rsidRPr="00E65D05">
        <w:rPr>
          <w:rFonts w:ascii="Arial" w:hAnsi="Arial" w:cs="Arial"/>
          <w:iCs/>
        </w:rPr>
        <w:t>5/15, 44/18</w:t>
      </w:r>
      <w:r w:rsidRPr="00E65D05">
        <w:rPr>
          <w:rFonts w:ascii="Arial" w:hAnsi="Arial" w:cs="Arial"/>
          <w:iCs/>
          <w:lang w:val="sr-Cyrl-RS"/>
        </w:rPr>
        <w:t xml:space="preserve">, </w:t>
      </w:r>
      <w:r w:rsidRPr="00E65D05">
        <w:rPr>
          <w:rFonts w:ascii="Arial" w:hAnsi="Arial" w:cs="Arial"/>
          <w:iCs/>
        </w:rPr>
        <w:t>95/18</w:t>
      </w:r>
      <w:r w:rsidRPr="00E65D05">
        <w:rPr>
          <w:rFonts w:ascii="Arial" w:hAnsi="Arial" w:cs="Arial"/>
          <w:iCs/>
          <w:lang w:val="sr-Cyrl-RS"/>
        </w:rPr>
        <w:t xml:space="preserve"> и 91/19),</w:t>
      </w:r>
      <w:r w:rsidRPr="00E65D05">
        <w:rPr>
          <w:rFonts w:ascii="Arial" w:hAnsi="Arial" w:cs="Arial"/>
          <w:lang w:val="sr-Cyrl-CS" w:eastAsia="sr-Latn-CS"/>
        </w:rPr>
        <w:t xml:space="preserve"> </w:t>
      </w:r>
      <w:r w:rsidRPr="00E65D05">
        <w:rPr>
          <w:rFonts w:ascii="Arial" w:hAnsi="Arial" w:cs="Arial"/>
          <w:iCs/>
          <w:lang w:val="sr-Cyrl-CS"/>
        </w:rPr>
        <w:t xml:space="preserve">члана 29. и члана 37. став 1. тачка 7. Статута </w:t>
      </w:r>
      <w:r w:rsidRPr="00E65D05">
        <w:rPr>
          <w:rFonts w:ascii="Arial" w:hAnsi="Arial" w:cs="Arial"/>
          <w:lang w:val="sr-Cyrl-RS"/>
        </w:rPr>
        <w:t>Компаније „Дунав осигурање” а.д.о. („Службени лист Компаније”, број 16/12, 40/15, 51/15, 09/16, 21/16, 39/18, 18/19 и 24/19), Скупштина Компаније на Редовној седници одржаној дана 2</w:t>
      </w:r>
      <w:r w:rsidRPr="00E65D05">
        <w:rPr>
          <w:rFonts w:ascii="Arial" w:hAnsi="Arial" w:cs="Arial"/>
        </w:rPr>
        <w:t>7</w:t>
      </w:r>
      <w:r w:rsidRPr="00E65D05">
        <w:rPr>
          <w:rFonts w:ascii="Arial" w:hAnsi="Arial" w:cs="Arial"/>
          <w:lang w:val="sr-Cyrl-RS"/>
        </w:rPr>
        <w:t>. априла 20</w:t>
      </w:r>
      <w:r w:rsidRPr="00E65D05">
        <w:rPr>
          <w:rFonts w:ascii="Arial" w:hAnsi="Arial" w:cs="Arial"/>
        </w:rPr>
        <w:t>21</w:t>
      </w:r>
      <w:r w:rsidRPr="00E65D05">
        <w:rPr>
          <w:rFonts w:ascii="Arial" w:hAnsi="Arial" w:cs="Arial"/>
          <w:lang w:val="sr-Cyrl-RS"/>
        </w:rPr>
        <w:t xml:space="preserve">. године, донела је </w:t>
      </w:r>
      <w:r w:rsidRPr="00E65D05">
        <w:rPr>
          <w:rFonts w:ascii="Arial" w:hAnsi="Arial" w:cs="Arial"/>
          <w:b/>
          <w:lang w:val="sr-Cyrl-RS"/>
        </w:rPr>
        <w:t>Одлуку о расподели добити за 20</w:t>
      </w:r>
      <w:r w:rsidRPr="00E65D05">
        <w:rPr>
          <w:rFonts w:ascii="Arial" w:hAnsi="Arial" w:cs="Arial"/>
          <w:b/>
        </w:rPr>
        <w:t>20</w:t>
      </w:r>
      <w:r w:rsidR="00031470">
        <w:rPr>
          <w:rFonts w:ascii="Arial" w:hAnsi="Arial" w:cs="Arial"/>
          <w:b/>
          <w:lang w:val="sr-Cyrl-RS"/>
        </w:rPr>
        <w:t>. годину и исплати дивиденде (С</w:t>
      </w:r>
      <w:r w:rsidRPr="00E65D05">
        <w:rPr>
          <w:rFonts w:ascii="Arial" w:hAnsi="Arial" w:cs="Arial"/>
          <w:b/>
          <w:lang w:val="sr-Cyrl-RS"/>
        </w:rPr>
        <w:t xml:space="preserve"> број: 14/21).</w:t>
      </w:r>
    </w:p>
    <w:p w:rsidR="00BF718B" w:rsidRPr="00E65D05" w:rsidRDefault="00BF718B" w:rsidP="004B12EF">
      <w:pPr>
        <w:spacing w:after="0" w:line="240" w:lineRule="auto"/>
        <w:ind w:firstLine="708"/>
        <w:jc w:val="both"/>
        <w:rPr>
          <w:rFonts w:ascii="Arial" w:hAnsi="Arial" w:cs="Arial"/>
          <w:b/>
          <w:lang w:val="sr-Cyrl-RS"/>
        </w:rPr>
      </w:pPr>
    </w:p>
    <w:p w:rsidR="00BF718B" w:rsidRPr="00E65D05" w:rsidRDefault="001D43D3" w:rsidP="00BF718B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Cs w:val="22"/>
          <w:lang w:val="sr-Cyrl-CS"/>
        </w:rPr>
      </w:pPr>
      <w:r>
        <w:rPr>
          <w:rFonts w:ascii="Arial" w:hAnsi="Arial" w:cs="Arial"/>
          <w:b/>
          <w:szCs w:val="22"/>
          <w:lang w:val="sr-Cyrl-CS"/>
        </w:rPr>
        <w:tab/>
        <w:t>Одлука</w:t>
      </w:r>
      <w:r w:rsidR="00BF718B" w:rsidRPr="00E65D05">
        <w:rPr>
          <w:rFonts w:ascii="Arial" w:hAnsi="Arial" w:cs="Arial"/>
          <w:b/>
          <w:szCs w:val="22"/>
          <w:lang w:val="sr-Cyrl-CS"/>
        </w:rPr>
        <w:t xml:space="preserve"> о расподели добити Компаније за 2020. годину и исплати дивиденде</w:t>
      </w:r>
      <w:r w:rsidR="00BF718B" w:rsidRPr="00E65D05">
        <w:rPr>
          <w:rFonts w:ascii="Arial" w:hAnsi="Arial" w:cs="Arial"/>
          <w:szCs w:val="22"/>
          <w:lang w:val="sr-Cyrl-CS"/>
        </w:rPr>
        <w:t>, усвојена је, тајним гласањем</w:t>
      </w:r>
      <w:r w:rsidR="00BF718B" w:rsidRPr="00E65D05">
        <w:rPr>
          <w:rFonts w:ascii="Arial" w:hAnsi="Arial" w:cs="Arial"/>
          <w:szCs w:val="22"/>
          <w:lang w:val="sr-Latn-RS"/>
        </w:rPr>
        <w:t xml:space="preserve">, </w:t>
      </w:r>
      <w:r w:rsidR="00BF718B" w:rsidRPr="00E65D05">
        <w:rPr>
          <w:rFonts w:ascii="Arial" w:hAnsi="Arial" w:cs="Arial"/>
          <w:szCs w:val="22"/>
          <w:lang w:val="sr-Cyrl-CS"/>
        </w:rPr>
        <w:t>потребном двотрећинском већином гласова прис</w:t>
      </w:r>
      <w:r>
        <w:rPr>
          <w:rFonts w:ascii="Arial" w:hAnsi="Arial" w:cs="Arial"/>
          <w:szCs w:val="22"/>
          <w:lang w:val="sr-Cyrl-CS"/>
        </w:rPr>
        <w:t>утних акционара са правом гласа.</w:t>
      </w:r>
    </w:p>
    <w:p w:rsidR="00BF718B" w:rsidRDefault="00BF718B" w:rsidP="00BF718B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Cs w:val="22"/>
          <w:lang w:val="sr-Cyrl-CS"/>
        </w:rPr>
      </w:pPr>
      <w:r w:rsidRPr="00E65D05">
        <w:rPr>
          <w:rFonts w:ascii="Arial" w:hAnsi="Arial" w:cs="Arial"/>
          <w:szCs w:val="22"/>
          <w:lang w:val="ru-RU"/>
        </w:rPr>
        <w:t xml:space="preserve">           За је гласало </w:t>
      </w:r>
      <w:r w:rsidRPr="00E65D05">
        <w:rPr>
          <w:rFonts w:ascii="Arial" w:hAnsi="Arial" w:cs="Arial"/>
          <w:b/>
          <w:szCs w:val="22"/>
          <w:lang w:val="ru-RU"/>
        </w:rPr>
        <w:t>7</w:t>
      </w:r>
      <w:r w:rsidRPr="00E65D05">
        <w:rPr>
          <w:rFonts w:ascii="Arial" w:hAnsi="Arial" w:cs="Arial"/>
          <w:szCs w:val="22"/>
          <w:lang w:val="ru-RU"/>
        </w:rPr>
        <w:t xml:space="preserve"> акционара који располажу са</w:t>
      </w:r>
      <w:r w:rsidRPr="00E65D05">
        <w:rPr>
          <w:rFonts w:ascii="Arial" w:hAnsi="Arial" w:cs="Arial"/>
          <w:szCs w:val="22"/>
          <w:lang w:val="sr-Cyrl-CS"/>
        </w:rPr>
        <w:t xml:space="preserve"> </w:t>
      </w:r>
      <w:r w:rsidRPr="00E65D05">
        <w:rPr>
          <w:rFonts w:ascii="Arial" w:hAnsi="Arial" w:cs="Arial"/>
          <w:b/>
          <w:szCs w:val="22"/>
          <w:lang w:val="sr-Cyrl-CS"/>
        </w:rPr>
        <w:t>8.</w:t>
      </w:r>
      <w:r w:rsidRPr="00E65D05">
        <w:rPr>
          <w:rFonts w:ascii="Arial" w:hAnsi="Arial" w:cs="Arial"/>
          <w:b/>
          <w:szCs w:val="22"/>
        </w:rPr>
        <w:t>5</w:t>
      </w:r>
      <w:r w:rsidRPr="00E65D05">
        <w:rPr>
          <w:rFonts w:ascii="Arial" w:hAnsi="Arial" w:cs="Arial"/>
          <w:b/>
          <w:szCs w:val="22"/>
          <w:lang w:val="sr-Cyrl-RS"/>
        </w:rPr>
        <w:t>71</w:t>
      </w:r>
      <w:r w:rsidRPr="00E65D05">
        <w:rPr>
          <w:rFonts w:ascii="Arial" w:hAnsi="Arial" w:cs="Arial"/>
          <w:b/>
          <w:szCs w:val="22"/>
          <w:lang w:val="sr-Cyrl-CS"/>
        </w:rPr>
        <w:t xml:space="preserve">.741 </w:t>
      </w:r>
      <w:r w:rsidRPr="00E65D05">
        <w:rPr>
          <w:rFonts w:ascii="Arial" w:hAnsi="Arial" w:cs="Arial"/>
          <w:szCs w:val="22"/>
          <w:lang w:val="sr-Cyrl-CS"/>
        </w:rPr>
        <w:t>гласова, што представља 100% од гласова присутних акционара, односно 97.65% од укупног броја гласова.</w:t>
      </w:r>
    </w:p>
    <w:p w:rsidR="005A1C0D" w:rsidRPr="00E41BEF" w:rsidRDefault="005A1C0D" w:rsidP="005A1C0D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 xml:space="preserve">ТАЧКА </w:t>
      </w:r>
      <w:r w:rsidR="0037491D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6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37491D" w:rsidRDefault="0037491D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37491D">
        <w:rPr>
          <w:rFonts w:ascii="Arial" w:hAnsi="Arial" w:cs="Arial"/>
          <w:b/>
          <w:lang w:val="sr-Cyrl-CS" w:bidi="he-IL"/>
        </w:rPr>
        <w:t>Предлог одлуке о усвајању Извештаја  Компаније „Дунав осигурање“ а.д.о. о спровођењу политике саосигурања и реосигурања у 2020. години, са мишљењем  овлашћених актуара и мишљ</w:t>
      </w:r>
      <w:r>
        <w:rPr>
          <w:rFonts w:ascii="Arial" w:hAnsi="Arial" w:cs="Arial"/>
          <w:b/>
          <w:lang w:val="sr-Cyrl-CS" w:bidi="he-IL"/>
        </w:rPr>
        <w:t>ењем Надзорног одбора</w:t>
      </w:r>
    </w:p>
    <w:p w:rsidR="00011974" w:rsidRDefault="00011974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</w:p>
    <w:p w:rsidR="004A2242" w:rsidRPr="004A2242" w:rsidRDefault="004A2242" w:rsidP="004A2242">
      <w:pPr>
        <w:ind w:firstLine="708"/>
        <w:jc w:val="both"/>
        <w:rPr>
          <w:rFonts w:ascii="Arial" w:hAnsi="Arial" w:cs="Arial"/>
          <w:lang w:val="sr-Cyrl-RS"/>
        </w:rPr>
      </w:pPr>
      <w:r w:rsidRPr="004A2242">
        <w:rPr>
          <w:rFonts w:ascii="Arial" w:hAnsi="Arial" w:cs="Arial"/>
          <w:lang w:val="sr-Cyrl-RS"/>
        </w:rPr>
        <w:t xml:space="preserve">Милош Милановић, члан Извршног одбора, </w:t>
      </w:r>
      <w:r w:rsidR="000C050E">
        <w:rPr>
          <w:rFonts w:ascii="Arial" w:hAnsi="Arial" w:cs="Arial"/>
          <w:lang w:val="sr-Cyrl-RS"/>
        </w:rPr>
        <w:t xml:space="preserve">навео је </w:t>
      </w:r>
      <w:r w:rsidR="000C050E" w:rsidRPr="00B43099">
        <w:rPr>
          <w:rFonts w:ascii="Arial" w:hAnsi="Arial" w:cs="Arial"/>
          <w:lang w:val="sr-Cyrl-RS"/>
        </w:rPr>
        <w:t xml:space="preserve">да </w:t>
      </w:r>
      <w:r w:rsidRPr="00B43099">
        <w:rPr>
          <w:rFonts w:ascii="Arial" w:hAnsi="Arial" w:cs="Arial"/>
          <w:lang w:val="sr-Cyrl-RS"/>
        </w:rPr>
        <w:t>ј</w:t>
      </w:r>
      <w:r w:rsidRPr="004A2242">
        <w:rPr>
          <w:rFonts w:ascii="Arial" w:hAnsi="Arial" w:cs="Arial"/>
          <w:lang w:val="sr-Cyrl-RS"/>
        </w:rPr>
        <w:t>е Компанија у току 2020.</w:t>
      </w:r>
      <w:r w:rsidR="000C050E">
        <w:rPr>
          <w:rFonts w:ascii="Arial" w:hAnsi="Arial" w:cs="Arial"/>
          <w:lang w:val="sr-Cyrl-RS"/>
        </w:rPr>
        <w:t xml:space="preserve"> </w:t>
      </w:r>
      <w:r w:rsidRPr="004A2242">
        <w:rPr>
          <w:rFonts w:ascii="Arial" w:hAnsi="Arial" w:cs="Arial"/>
          <w:lang w:val="sr-Cyrl-RS"/>
        </w:rPr>
        <w:t>године спроводила једну опрезну и одговорну политику саосигурања и реосигурања</w:t>
      </w:r>
      <w:r w:rsidR="000C050E">
        <w:rPr>
          <w:rFonts w:ascii="Arial" w:hAnsi="Arial" w:cs="Arial"/>
          <w:lang w:val="sr-Cyrl-RS"/>
        </w:rPr>
        <w:t xml:space="preserve"> у складу са Законом о осигурању и осталим</w:t>
      </w:r>
      <w:r w:rsidRPr="004A2242">
        <w:rPr>
          <w:rFonts w:ascii="Arial" w:hAnsi="Arial" w:cs="Arial"/>
          <w:lang w:val="sr-Cyrl-RS"/>
        </w:rPr>
        <w:t xml:space="preserve"> интерним актима,</w:t>
      </w:r>
      <w:r w:rsidR="000C050E">
        <w:rPr>
          <w:rFonts w:ascii="Arial" w:hAnsi="Arial" w:cs="Arial"/>
          <w:lang w:val="sr-Cyrl-RS"/>
        </w:rPr>
        <w:t xml:space="preserve"> али и са п</w:t>
      </w:r>
      <w:r w:rsidRPr="004A2242">
        <w:rPr>
          <w:rFonts w:ascii="Arial" w:hAnsi="Arial" w:cs="Arial"/>
          <w:lang w:val="sr-Cyrl-RS"/>
        </w:rPr>
        <w:t>равилима о управљању ризицима.</w:t>
      </w:r>
    </w:p>
    <w:p w:rsidR="004A2242" w:rsidRDefault="004A2242" w:rsidP="004A2242">
      <w:pPr>
        <w:ind w:firstLine="708"/>
        <w:jc w:val="both"/>
        <w:rPr>
          <w:rFonts w:ascii="Arial" w:hAnsi="Arial" w:cs="Arial"/>
          <w:lang w:val="sr-Cyrl-RS"/>
        </w:rPr>
      </w:pPr>
      <w:r w:rsidRPr="004A2242">
        <w:rPr>
          <w:rFonts w:ascii="Arial" w:hAnsi="Arial" w:cs="Arial"/>
          <w:lang w:val="sr-Cyrl-RS"/>
        </w:rPr>
        <w:t>Циљ К</w:t>
      </w:r>
      <w:r w:rsidR="0087756F">
        <w:rPr>
          <w:rFonts w:ascii="Arial" w:hAnsi="Arial" w:cs="Arial"/>
          <w:lang w:val="sr-Cyrl-RS"/>
        </w:rPr>
        <w:t>омпаније је био да се вођеном</w:t>
      </w:r>
      <w:r w:rsidRPr="004A2242">
        <w:rPr>
          <w:rFonts w:ascii="Arial" w:hAnsi="Arial" w:cs="Arial"/>
          <w:lang w:val="sr-Cyrl-RS"/>
        </w:rPr>
        <w:t xml:space="preserve"> политиком саос</w:t>
      </w:r>
      <w:r w:rsidR="0087756F">
        <w:rPr>
          <w:rFonts w:ascii="Arial" w:hAnsi="Arial" w:cs="Arial"/>
          <w:lang w:val="sr-Cyrl-RS"/>
        </w:rPr>
        <w:t>игурања и реосигурања обезбеди</w:t>
      </w:r>
      <w:r w:rsidRPr="004A2242">
        <w:rPr>
          <w:rFonts w:ascii="Arial" w:hAnsi="Arial" w:cs="Arial"/>
          <w:lang w:val="sr-Cyrl-RS"/>
        </w:rPr>
        <w:t xml:space="preserve">  стабилност и сигурност пословања.</w:t>
      </w:r>
    </w:p>
    <w:p w:rsidR="004A2242" w:rsidRDefault="004A2242" w:rsidP="004A2242">
      <w:pPr>
        <w:ind w:firstLine="708"/>
        <w:jc w:val="both"/>
        <w:rPr>
          <w:rFonts w:ascii="Arial" w:hAnsi="Arial" w:cs="Arial"/>
          <w:lang w:val="sr-Cyrl-RS"/>
        </w:rPr>
      </w:pPr>
      <w:r w:rsidRPr="004A2242">
        <w:rPr>
          <w:rFonts w:ascii="Arial" w:hAnsi="Arial" w:cs="Arial"/>
          <w:lang w:val="sr-Cyrl-RS"/>
        </w:rPr>
        <w:t>У складу са Правилником о условима и начину саосигурања</w:t>
      </w:r>
      <w:r w:rsidR="0087756F">
        <w:rPr>
          <w:rFonts w:ascii="Arial" w:hAnsi="Arial" w:cs="Arial"/>
          <w:lang w:val="sr-Cyrl-RS"/>
        </w:rPr>
        <w:t xml:space="preserve"> и реосигурања,</w:t>
      </w:r>
      <w:r w:rsidRPr="004A2242">
        <w:rPr>
          <w:rFonts w:ascii="Arial" w:hAnsi="Arial" w:cs="Arial"/>
          <w:lang w:val="sr-Cyrl-RS"/>
        </w:rPr>
        <w:t xml:space="preserve"> пре сваког уговарања Ком</w:t>
      </w:r>
      <w:r w:rsidR="0087756F">
        <w:rPr>
          <w:rFonts w:ascii="Arial" w:hAnsi="Arial" w:cs="Arial"/>
          <w:lang w:val="sr-Cyrl-RS"/>
        </w:rPr>
        <w:t>п</w:t>
      </w:r>
      <w:r w:rsidRPr="004A2242">
        <w:rPr>
          <w:rFonts w:ascii="Arial" w:hAnsi="Arial" w:cs="Arial"/>
          <w:lang w:val="sr-Cyrl-RS"/>
        </w:rPr>
        <w:t xml:space="preserve">анија </w:t>
      </w:r>
      <w:r w:rsidR="0087756F">
        <w:rPr>
          <w:rFonts w:ascii="Arial" w:hAnsi="Arial" w:cs="Arial"/>
          <w:lang w:val="sr-Cyrl-RS"/>
        </w:rPr>
        <w:t xml:space="preserve">је </w:t>
      </w:r>
      <w:r w:rsidRPr="004A2242">
        <w:rPr>
          <w:rFonts w:ascii="Arial" w:hAnsi="Arial" w:cs="Arial"/>
          <w:lang w:val="sr-Cyrl-RS"/>
        </w:rPr>
        <w:t xml:space="preserve">вршила процену ризичности друштава за осигурање,  под којим се </w:t>
      </w:r>
      <w:r w:rsidR="0087756F">
        <w:rPr>
          <w:rFonts w:ascii="Arial" w:hAnsi="Arial" w:cs="Arial"/>
          <w:lang w:val="sr-Cyrl-RS"/>
        </w:rPr>
        <w:t xml:space="preserve">условима </w:t>
      </w:r>
      <w:r w:rsidRPr="004A2242">
        <w:rPr>
          <w:rFonts w:ascii="Arial" w:hAnsi="Arial" w:cs="Arial"/>
          <w:lang w:val="sr-Cyrl-RS"/>
        </w:rPr>
        <w:t>прихватају ризицима, као и процену ризичности друштава којима се ризици преносе у саосигурање и реосигурање.</w:t>
      </w:r>
    </w:p>
    <w:p w:rsidR="004060AF" w:rsidRDefault="004060AF" w:rsidP="004060AF">
      <w:pPr>
        <w:ind w:firstLine="708"/>
        <w:jc w:val="both"/>
        <w:rPr>
          <w:rFonts w:ascii="Arial" w:hAnsi="Arial" w:cs="Arial"/>
          <w:lang w:val="sr-Cyrl-RS"/>
        </w:rPr>
      </w:pPr>
      <w:r w:rsidRPr="004060AF">
        <w:rPr>
          <w:rFonts w:ascii="Arial" w:hAnsi="Arial" w:cs="Arial"/>
          <w:lang w:val="sr-Cyrl-RS"/>
        </w:rPr>
        <w:t xml:space="preserve">У Извештају, </w:t>
      </w:r>
      <w:r w:rsidR="00394E3C">
        <w:rPr>
          <w:rFonts w:ascii="Arial" w:hAnsi="Arial" w:cs="Arial"/>
          <w:lang w:val="sr-Cyrl-RS"/>
        </w:rPr>
        <w:t>који се налази у материјалу, садржан</w:t>
      </w:r>
      <w:r w:rsidRPr="004060AF">
        <w:rPr>
          <w:rFonts w:ascii="Arial" w:hAnsi="Arial" w:cs="Arial"/>
          <w:lang w:val="sr-Cyrl-RS"/>
        </w:rPr>
        <w:t xml:space="preserve"> је преглед свих уговора о саосигурању и реосигурању и сви  остварени финансијски резултати и показатељи из домена послова саосигурања и реосигурања  који су били </w:t>
      </w:r>
      <w:r w:rsidR="00D0657B">
        <w:rPr>
          <w:rFonts w:ascii="Arial" w:hAnsi="Arial" w:cs="Arial"/>
          <w:lang w:val="sr-Cyrl-RS"/>
        </w:rPr>
        <w:t xml:space="preserve">заступљени </w:t>
      </w:r>
      <w:r w:rsidRPr="004060AF">
        <w:rPr>
          <w:rFonts w:ascii="Arial" w:hAnsi="Arial" w:cs="Arial"/>
          <w:lang w:val="sr-Cyrl-RS"/>
        </w:rPr>
        <w:t>у 2020. години.</w:t>
      </w:r>
    </w:p>
    <w:p w:rsidR="008A04B2" w:rsidRPr="008A04B2" w:rsidRDefault="008A04B2" w:rsidP="008A04B2">
      <w:pPr>
        <w:ind w:firstLine="708"/>
        <w:jc w:val="both"/>
        <w:rPr>
          <w:rFonts w:ascii="Arial" w:hAnsi="Arial" w:cs="Arial"/>
          <w:lang w:val="sr-Cyrl-RS"/>
        </w:rPr>
      </w:pPr>
      <w:r w:rsidRPr="008A04B2">
        <w:rPr>
          <w:rFonts w:ascii="Arial" w:hAnsi="Arial" w:cs="Arial"/>
          <w:lang w:val="sr-Cyrl-RS"/>
        </w:rPr>
        <w:lastRenderedPageBreak/>
        <w:t xml:space="preserve">Др Драгица Јанковић, члан Извршног одбора, навела је да </w:t>
      </w:r>
      <w:r w:rsidR="009E5ECD">
        <w:rPr>
          <w:rFonts w:ascii="Arial" w:hAnsi="Arial" w:cs="Arial"/>
          <w:lang w:val="sr-Cyrl-RS"/>
        </w:rPr>
        <w:t>је Мишљење овлашћених</w:t>
      </w:r>
      <w:r w:rsidR="00985C1B">
        <w:rPr>
          <w:rFonts w:ascii="Arial" w:hAnsi="Arial" w:cs="Arial"/>
          <w:lang w:val="sr-Cyrl-RS"/>
        </w:rPr>
        <w:t xml:space="preserve"> актуара</w:t>
      </w:r>
      <w:r w:rsidRPr="008A04B2">
        <w:rPr>
          <w:rFonts w:ascii="Arial" w:hAnsi="Arial" w:cs="Arial"/>
          <w:lang w:val="sr-Cyrl-RS"/>
        </w:rPr>
        <w:t xml:space="preserve"> на политику сао</w:t>
      </w:r>
      <w:r w:rsidR="00D54394">
        <w:rPr>
          <w:rFonts w:ascii="Arial" w:hAnsi="Arial" w:cs="Arial"/>
          <w:lang w:val="sr-Cyrl-RS"/>
        </w:rPr>
        <w:t>сигурања и реосигурања</w:t>
      </w:r>
      <w:r w:rsidRPr="008A04B2">
        <w:rPr>
          <w:rFonts w:ascii="Arial" w:hAnsi="Arial" w:cs="Arial"/>
          <w:lang w:val="sr-Cyrl-RS"/>
        </w:rPr>
        <w:t xml:space="preserve">  </w:t>
      </w:r>
      <w:r w:rsidR="00585989">
        <w:rPr>
          <w:rFonts w:ascii="Arial" w:hAnsi="Arial" w:cs="Arial"/>
          <w:lang w:val="sr-Cyrl-RS"/>
        </w:rPr>
        <w:t xml:space="preserve">сачињено </w:t>
      </w:r>
      <w:r w:rsidR="001B2B38">
        <w:rPr>
          <w:rFonts w:ascii="Arial" w:hAnsi="Arial" w:cs="Arial"/>
          <w:lang w:val="sr-Cyrl-RS"/>
        </w:rPr>
        <w:t xml:space="preserve">од стране </w:t>
      </w:r>
      <w:r w:rsidR="00D54394">
        <w:rPr>
          <w:rFonts w:ascii="Arial" w:hAnsi="Arial" w:cs="Arial"/>
          <w:lang w:val="sr-Cyrl-RS"/>
        </w:rPr>
        <w:t xml:space="preserve"> </w:t>
      </w:r>
      <w:r w:rsidR="003F1140">
        <w:rPr>
          <w:rFonts w:ascii="Arial" w:hAnsi="Arial" w:cs="Arial"/>
          <w:lang w:val="sr-Cyrl-RS"/>
        </w:rPr>
        <w:t xml:space="preserve">овлашћених </w:t>
      </w:r>
      <w:r w:rsidR="00D54394">
        <w:rPr>
          <w:rFonts w:ascii="Arial" w:hAnsi="Arial" w:cs="Arial"/>
          <w:lang w:val="sr-Cyrl-RS"/>
        </w:rPr>
        <w:t xml:space="preserve">актуара </w:t>
      </w:r>
      <w:r w:rsidR="001B2B38">
        <w:rPr>
          <w:rFonts w:ascii="Arial" w:hAnsi="Arial" w:cs="Arial"/>
          <w:lang w:val="sr-Cyrl-RS"/>
        </w:rPr>
        <w:t xml:space="preserve">Компаније </w:t>
      </w:r>
      <w:r w:rsidRPr="008A04B2">
        <w:rPr>
          <w:rFonts w:ascii="Arial" w:hAnsi="Arial" w:cs="Arial"/>
          <w:lang w:val="sr-Cyrl-RS"/>
        </w:rPr>
        <w:t>у складу са Одл</w:t>
      </w:r>
      <w:r>
        <w:rPr>
          <w:rFonts w:ascii="Arial" w:hAnsi="Arial" w:cs="Arial"/>
          <w:lang w:val="sr-Cyrl-RS"/>
        </w:rPr>
        <w:t xml:space="preserve">уком </w:t>
      </w:r>
      <w:r w:rsidR="00585989">
        <w:rPr>
          <w:rFonts w:ascii="Arial" w:hAnsi="Arial" w:cs="Arial"/>
          <w:lang w:val="sr-Cyrl-RS"/>
        </w:rPr>
        <w:t xml:space="preserve">о садржини мишљења овлашћеног актуара </w:t>
      </w:r>
      <w:r>
        <w:rPr>
          <w:rFonts w:ascii="Arial" w:hAnsi="Arial" w:cs="Arial"/>
          <w:lang w:val="sr-Cyrl-RS"/>
        </w:rPr>
        <w:t xml:space="preserve">Народне банке </w:t>
      </w:r>
      <w:r w:rsidR="00585989">
        <w:rPr>
          <w:rFonts w:ascii="Arial" w:hAnsi="Arial" w:cs="Arial"/>
          <w:lang w:val="sr-Cyrl-RS"/>
        </w:rPr>
        <w:t xml:space="preserve">Србије. </w:t>
      </w:r>
      <w:r w:rsidRPr="008A04B2">
        <w:rPr>
          <w:rFonts w:ascii="Arial" w:hAnsi="Arial" w:cs="Arial"/>
          <w:lang w:val="sr-Cyrl-RS"/>
        </w:rPr>
        <w:t>На основу  свих из</w:t>
      </w:r>
      <w:r>
        <w:rPr>
          <w:rFonts w:ascii="Arial" w:hAnsi="Arial" w:cs="Arial"/>
          <w:lang w:val="sr-Cyrl-RS"/>
        </w:rPr>
        <w:t>вршених анализа које су прописан</w:t>
      </w:r>
      <w:r w:rsidRPr="008A04B2">
        <w:rPr>
          <w:rFonts w:ascii="Arial" w:hAnsi="Arial" w:cs="Arial"/>
          <w:lang w:val="sr-Cyrl-RS"/>
        </w:rPr>
        <w:t>е</w:t>
      </w:r>
      <w:r w:rsidR="003F1140">
        <w:rPr>
          <w:rFonts w:ascii="Arial" w:hAnsi="Arial" w:cs="Arial"/>
          <w:lang w:val="sr-Cyrl-RS"/>
        </w:rPr>
        <w:t>,</w:t>
      </w:r>
      <w:r>
        <w:rPr>
          <w:rFonts w:ascii="Arial" w:hAnsi="Arial" w:cs="Arial"/>
          <w:lang w:val="sr-Cyrl-RS"/>
        </w:rPr>
        <w:t xml:space="preserve"> </w:t>
      </w:r>
      <w:r w:rsidRPr="008A04B2">
        <w:rPr>
          <w:rFonts w:ascii="Arial" w:hAnsi="Arial" w:cs="Arial"/>
          <w:lang w:val="sr-Cyrl-RS"/>
        </w:rPr>
        <w:t xml:space="preserve">закључак </w:t>
      </w:r>
      <w:r w:rsidR="004845DA">
        <w:rPr>
          <w:rFonts w:ascii="Arial" w:hAnsi="Arial" w:cs="Arial"/>
          <w:lang w:val="sr-Cyrl-RS"/>
        </w:rPr>
        <w:t>овлаш</w:t>
      </w:r>
      <w:r w:rsidR="003F1140">
        <w:rPr>
          <w:rFonts w:ascii="Arial" w:hAnsi="Arial" w:cs="Arial"/>
          <w:lang w:val="sr-Cyrl-RS"/>
        </w:rPr>
        <w:t xml:space="preserve">ћених </w:t>
      </w:r>
      <w:r w:rsidR="000310C2">
        <w:rPr>
          <w:rFonts w:ascii="Arial" w:hAnsi="Arial" w:cs="Arial"/>
          <w:lang w:val="sr-Cyrl-RS"/>
        </w:rPr>
        <w:t>актуара је да је политика</w:t>
      </w:r>
      <w:r w:rsidRPr="008A04B2">
        <w:rPr>
          <w:rFonts w:ascii="Arial" w:hAnsi="Arial" w:cs="Arial"/>
          <w:lang w:val="sr-Cyrl-RS"/>
        </w:rPr>
        <w:t xml:space="preserve"> саосигурања и реосигурања у 2020.</w:t>
      </w:r>
      <w:r w:rsidR="000E6698">
        <w:rPr>
          <w:rFonts w:ascii="Arial" w:hAnsi="Arial" w:cs="Arial"/>
          <w:lang w:val="sr-Cyrl-RS"/>
        </w:rPr>
        <w:t xml:space="preserve"> </w:t>
      </w:r>
      <w:r w:rsidRPr="008A04B2">
        <w:rPr>
          <w:rFonts w:ascii="Arial" w:hAnsi="Arial" w:cs="Arial"/>
          <w:lang w:val="sr-Cyrl-RS"/>
        </w:rPr>
        <w:t>години била адекватна ризицима кој</w:t>
      </w:r>
      <w:r w:rsidR="00585989">
        <w:rPr>
          <w:rFonts w:ascii="Arial" w:hAnsi="Arial" w:cs="Arial"/>
          <w:lang w:val="sr-Cyrl-RS"/>
        </w:rPr>
        <w:t>има је друштво било изложено</w:t>
      </w:r>
      <w:r w:rsidRPr="008A04B2">
        <w:rPr>
          <w:rFonts w:ascii="Arial" w:hAnsi="Arial" w:cs="Arial"/>
          <w:lang w:val="sr-Cyrl-RS"/>
        </w:rPr>
        <w:t xml:space="preserve">. </w:t>
      </w:r>
    </w:p>
    <w:p w:rsidR="004B12EF" w:rsidRPr="0009133B" w:rsidRDefault="004B12EF" w:rsidP="004B12EF">
      <w:pPr>
        <w:spacing w:line="240" w:lineRule="auto"/>
        <w:ind w:firstLine="142"/>
        <w:jc w:val="both"/>
        <w:rPr>
          <w:rFonts w:ascii="Arial" w:hAnsi="Arial" w:cs="Arial"/>
          <w:b/>
          <w:lang w:val="sr-Latn-CS"/>
        </w:rPr>
      </w:pPr>
      <w:r w:rsidRPr="00A77532">
        <w:rPr>
          <w:rFonts w:ascii="Arial" w:hAnsi="Arial" w:cs="Arial"/>
          <w:sz w:val="24"/>
          <w:szCs w:val="24"/>
          <w:lang w:val="sr-Latn-CS"/>
        </w:rPr>
        <w:t xml:space="preserve">        </w:t>
      </w:r>
      <w:r w:rsidRPr="0009133B">
        <w:rPr>
          <w:rFonts w:ascii="Arial" w:hAnsi="Arial" w:cs="Arial"/>
          <w:lang w:val="sr-Cyrl-CS"/>
        </w:rPr>
        <w:t xml:space="preserve">На основу  члана 163. став 1. тачка 5.  и члана </w:t>
      </w:r>
      <w:r w:rsidRPr="0009133B">
        <w:rPr>
          <w:rFonts w:ascii="Arial" w:hAnsi="Arial" w:cs="Arial"/>
          <w:lang w:val="sr-Latn-CS"/>
        </w:rPr>
        <w:t>177</w:t>
      </w:r>
      <w:r w:rsidRPr="0009133B">
        <w:rPr>
          <w:rFonts w:ascii="Arial" w:hAnsi="Arial" w:cs="Arial"/>
          <w:lang w:val="sr-Cyrl-CS"/>
        </w:rPr>
        <w:t xml:space="preserve">. став </w:t>
      </w:r>
      <w:r w:rsidRPr="0009133B">
        <w:rPr>
          <w:rFonts w:ascii="Arial" w:hAnsi="Arial" w:cs="Arial"/>
          <w:lang w:val="sr-Latn-CS"/>
        </w:rPr>
        <w:t>1</w:t>
      </w:r>
      <w:r w:rsidRPr="0009133B">
        <w:rPr>
          <w:rFonts w:ascii="Arial" w:hAnsi="Arial" w:cs="Arial"/>
          <w:lang w:val="sr-Cyrl-CS"/>
        </w:rPr>
        <w:t>. тачка 3) Закона о осигурању („Службени гласник РС“, бр. 139/14)</w:t>
      </w:r>
      <w:r w:rsidRPr="0009133B">
        <w:rPr>
          <w:rFonts w:ascii="Arial" w:hAnsi="Arial" w:cs="Arial"/>
          <w:lang w:val="sr-Latn-CS"/>
        </w:rPr>
        <w:t xml:space="preserve"> </w:t>
      </w:r>
      <w:r w:rsidRPr="0009133B">
        <w:rPr>
          <w:rFonts w:ascii="Arial" w:hAnsi="Arial" w:cs="Arial"/>
          <w:lang w:val="sr-Cyrl-CS"/>
        </w:rPr>
        <w:t xml:space="preserve">и члана </w:t>
      </w:r>
      <w:r w:rsidRPr="0009133B">
        <w:rPr>
          <w:rFonts w:ascii="Arial" w:hAnsi="Arial" w:cs="Arial"/>
          <w:lang w:val="ru-RU"/>
        </w:rPr>
        <w:t>37</w:t>
      </w:r>
      <w:r w:rsidRPr="0009133B">
        <w:rPr>
          <w:rFonts w:ascii="Arial" w:hAnsi="Arial" w:cs="Arial"/>
          <w:lang w:val="sr-Cyrl-CS"/>
        </w:rPr>
        <w:t xml:space="preserve">. </w:t>
      </w:r>
      <w:r w:rsidRPr="0009133B">
        <w:rPr>
          <w:rFonts w:ascii="Arial" w:hAnsi="Arial" w:cs="Arial"/>
          <w:lang w:val="ru-RU"/>
        </w:rPr>
        <w:t xml:space="preserve">став 1. </w:t>
      </w:r>
      <w:r w:rsidRPr="0009133B">
        <w:rPr>
          <w:rFonts w:ascii="Arial" w:hAnsi="Arial" w:cs="Arial"/>
          <w:lang w:val="sr-Cyrl-CS"/>
        </w:rPr>
        <w:t>тачка</w:t>
      </w:r>
      <w:r w:rsidRPr="0009133B">
        <w:rPr>
          <w:rFonts w:ascii="Arial" w:hAnsi="Arial" w:cs="Arial"/>
          <w:lang w:val="ru-RU"/>
        </w:rPr>
        <w:t xml:space="preserve"> </w:t>
      </w:r>
      <w:r w:rsidRPr="0009133B">
        <w:rPr>
          <w:rFonts w:ascii="Arial" w:hAnsi="Arial" w:cs="Arial"/>
          <w:lang w:val="sr-Cyrl-CS"/>
        </w:rPr>
        <w:t>9</w:t>
      </w:r>
      <w:r w:rsidRPr="0009133B">
        <w:rPr>
          <w:rFonts w:ascii="Arial" w:hAnsi="Arial" w:cs="Arial"/>
          <w:lang w:val="ru-RU"/>
        </w:rPr>
        <w:t xml:space="preserve">) </w:t>
      </w:r>
      <w:r w:rsidRPr="0009133B">
        <w:rPr>
          <w:rFonts w:ascii="Arial" w:hAnsi="Arial" w:cs="Arial"/>
          <w:lang w:val="sr-Cyrl-CS"/>
        </w:rPr>
        <w:t>Статута Компаније "Дунав осигурање“ а.д.о. („Службени лист Компаније“, број 16/12</w:t>
      </w:r>
      <w:r w:rsidRPr="0009133B">
        <w:rPr>
          <w:rFonts w:ascii="Arial" w:hAnsi="Arial" w:cs="Arial"/>
          <w:lang w:val="sr-Latn-RS"/>
        </w:rPr>
        <w:t xml:space="preserve">, 40/15, 51/15, </w:t>
      </w:r>
      <w:r w:rsidRPr="0009133B">
        <w:rPr>
          <w:rFonts w:ascii="Arial" w:hAnsi="Arial" w:cs="Arial"/>
          <w:lang w:val="sr-Cyrl-RS"/>
        </w:rPr>
        <w:t>09/16</w:t>
      </w:r>
      <w:r w:rsidRPr="0009133B">
        <w:rPr>
          <w:rFonts w:ascii="Arial" w:hAnsi="Arial" w:cs="Arial"/>
          <w:lang w:val="sr-Latn-RS"/>
        </w:rPr>
        <w:t xml:space="preserve">, </w:t>
      </w:r>
      <w:r w:rsidRPr="0009133B">
        <w:rPr>
          <w:rFonts w:ascii="Arial" w:hAnsi="Arial" w:cs="Arial"/>
          <w:lang w:val="sr-Cyrl-RS"/>
        </w:rPr>
        <w:t>21/16, 39/18</w:t>
      </w:r>
      <w:r w:rsidRPr="0009133B">
        <w:rPr>
          <w:rFonts w:ascii="Arial" w:hAnsi="Arial" w:cs="Arial"/>
        </w:rPr>
        <w:t xml:space="preserve">, 18/19 </w:t>
      </w:r>
      <w:r w:rsidRPr="0009133B">
        <w:rPr>
          <w:rFonts w:ascii="Arial" w:hAnsi="Arial" w:cs="Arial"/>
          <w:lang w:val="sr-Cyrl-RS"/>
        </w:rPr>
        <w:t>и 24/19</w:t>
      </w:r>
      <w:r w:rsidRPr="0009133B">
        <w:rPr>
          <w:rFonts w:ascii="Arial" w:hAnsi="Arial" w:cs="Arial"/>
          <w:lang w:val="sr-Cyrl-CS"/>
        </w:rPr>
        <w:t xml:space="preserve">), Скупштина Компаније на Редовној седници одржаној 27. априла 2021. године, донела је </w:t>
      </w:r>
      <w:r w:rsidRPr="0009133B">
        <w:rPr>
          <w:rFonts w:ascii="Arial" w:hAnsi="Arial" w:cs="Arial"/>
          <w:b/>
          <w:lang w:val="sr-Cyrl-CS"/>
        </w:rPr>
        <w:t>Одлуку</w:t>
      </w:r>
      <w:r w:rsidRPr="0009133B">
        <w:rPr>
          <w:rFonts w:ascii="Arial" w:hAnsi="Arial" w:cs="Arial"/>
          <w:lang w:val="sr-Cyrl-CS"/>
        </w:rPr>
        <w:t xml:space="preserve"> </w:t>
      </w:r>
      <w:r w:rsidRPr="0009133B">
        <w:rPr>
          <w:rFonts w:ascii="Arial" w:hAnsi="Arial" w:cs="Arial"/>
          <w:b/>
          <w:lang w:val="sr-Cyrl-CS"/>
        </w:rPr>
        <w:t>о усвајању Извештаја о спровођењу политике саосигурања и реосигурања Компаније „Дунав оси</w:t>
      </w:r>
      <w:r w:rsidR="00FE3080">
        <w:rPr>
          <w:rFonts w:ascii="Arial" w:hAnsi="Arial" w:cs="Arial"/>
          <w:b/>
          <w:lang w:val="sr-Cyrl-CS"/>
        </w:rPr>
        <w:t>гурање“ а.д.о. у 2020. години (С</w:t>
      </w:r>
      <w:r w:rsidRPr="0009133B">
        <w:rPr>
          <w:rFonts w:ascii="Arial" w:hAnsi="Arial" w:cs="Arial"/>
          <w:b/>
          <w:lang w:val="sr-Cyrl-CS"/>
        </w:rPr>
        <w:t xml:space="preserve"> број:пов. 3/21).</w:t>
      </w:r>
    </w:p>
    <w:p w:rsidR="00736CA9" w:rsidRPr="008E1366" w:rsidRDefault="00736CA9" w:rsidP="00736CA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 w:rsidRPr="00C201B4">
        <w:rPr>
          <w:rFonts w:ascii="Arial" w:hAnsi="Arial" w:cs="Arial"/>
          <w:b/>
          <w:szCs w:val="22"/>
          <w:lang w:val="sr-Cyrl-CS"/>
        </w:rPr>
        <w:t>Одлука о усвајању Извештаја  Компаније „Дунав осигурање“ а.д.о. о спровођењу политике саосигурања и реосигурања у 2020. години</w:t>
      </w:r>
      <w:r>
        <w:rPr>
          <w:rFonts w:ascii="Arial" w:hAnsi="Arial" w:cs="Arial"/>
          <w:szCs w:val="22"/>
          <w:lang w:val="sr-Cyrl-CS"/>
        </w:rPr>
        <w:t>, усвојена је</w:t>
      </w:r>
      <w:r>
        <w:rPr>
          <w:rFonts w:ascii="Arial" w:hAnsi="Arial" w:cs="Arial"/>
          <w:szCs w:val="22"/>
          <w:lang w:val="sr-Latn-RS"/>
        </w:rPr>
        <w:t xml:space="preserve">, </w:t>
      </w:r>
      <w:r w:rsidRPr="00C240B9">
        <w:rPr>
          <w:rFonts w:ascii="Arial" w:hAnsi="Arial" w:cs="Arial"/>
          <w:szCs w:val="22"/>
          <w:lang w:val="sr-Cyrl-CS"/>
        </w:rPr>
        <w:t>тајним гласањем</w:t>
      </w:r>
      <w:r>
        <w:rPr>
          <w:rFonts w:ascii="Arial" w:hAnsi="Arial" w:cs="Arial"/>
          <w:szCs w:val="22"/>
          <w:lang w:val="sr-Latn-RS"/>
        </w:rPr>
        <w:t>,</w:t>
      </w:r>
      <w:r>
        <w:rPr>
          <w:rFonts w:ascii="Arial" w:hAnsi="Arial" w:cs="Arial"/>
          <w:szCs w:val="22"/>
          <w:lang w:val="sr-Cyrl-CS"/>
        </w:rPr>
        <w:t xml:space="preserve"> </w:t>
      </w:r>
      <w:r w:rsidRPr="008E1366">
        <w:rPr>
          <w:rFonts w:ascii="Arial" w:hAnsi="Arial" w:cs="Arial"/>
          <w:szCs w:val="22"/>
          <w:lang w:val="sr-Cyrl-CS"/>
        </w:rPr>
        <w:t>потребном обичном већином гласова присутних акционара са правом гласа</w:t>
      </w:r>
      <w:r>
        <w:rPr>
          <w:rFonts w:ascii="Arial" w:hAnsi="Arial" w:cs="Arial"/>
          <w:szCs w:val="22"/>
          <w:lang w:val="sr-Cyrl-CS"/>
        </w:rPr>
        <w:t>;</w:t>
      </w:r>
    </w:p>
    <w:p w:rsidR="00736CA9" w:rsidRDefault="00736CA9" w:rsidP="00736CA9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Cs w:val="22"/>
          <w:lang w:val="sr-Cyrl-CS"/>
        </w:rPr>
      </w:pPr>
      <w:r>
        <w:rPr>
          <w:rFonts w:ascii="Arial" w:hAnsi="Arial" w:cs="Arial"/>
          <w:szCs w:val="22"/>
          <w:lang w:val="ru-RU"/>
        </w:rPr>
        <w:t xml:space="preserve"> </w:t>
      </w:r>
      <w:r w:rsidRPr="00B42EEC">
        <w:rPr>
          <w:rFonts w:ascii="Arial" w:hAnsi="Arial" w:cs="Arial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Cs w:val="22"/>
          <w:lang w:val="ru-RU"/>
        </w:rPr>
        <w:t>7</w:t>
      </w:r>
      <w:r w:rsidRPr="00B42EEC">
        <w:rPr>
          <w:rFonts w:ascii="Arial" w:hAnsi="Arial" w:cs="Arial"/>
          <w:szCs w:val="22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szCs w:val="22"/>
          <w:lang w:val="sr-Cyrl-CS"/>
        </w:rPr>
        <w:t xml:space="preserve"> </w:t>
      </w:r>
      <w:r w:rsidRPr="00B55D70">
        <w:rPr>
          <w:rFonts w:ascii="Arial" w:hAnsi="Arial" w:cs="Arial"/>
          <w:b/>
          <w:szCs w:val="22"/>
          <w:lang w:val="sr-Cyrl-CS"/>
        </w:rPr>
        <w:t>8.</w:t>
      </w:r>
      <w:r w:rsidRPr="00B55D70">
        <w:rPr>
          <w:rFonts w:ascii="Arial" w:hAnsi="Arial" w:cs="Arial"/>
          <w:b/>
          <w:szCs w:val="22"/>
        </w:rPr>
        <w:t>5</w:t>
      </w:r>
      <w:r>
        <w:rPr>
          <w:rFonts w:ascii="Arial" w:hAnsi="Arial" w:cs="Arial"/>
          <w:b/>
          <w:szCs w:val="22"/>
          <w:lang w:val="sr-Cyrl-RS"/>
        </w:rPr>
        <w:t>71</w:t>
      </w:r>
      <w:r w:rsidRPr="00B55D70">
        <w:rPr>
          <w:rFonts w:ascii="Arial" w:hAnsi="Arial" w:cs="Arial"/>
          <w:b/>
          <w:szCs w:val="22"/>
          <w:lang w:val="sr-Cyrl-CS"/>
        </w:rPr>
        <w:t>.</w:t>
      </w:r>
      <w:r>
        <w:rPr>
          <w:rFonts w:ascii="Arial" w:hAnsi="Arial" w:cs="Arial"/>
          <w:b/>
          <w:szCs w:val="22"/>
          <w:lang w:val="sr-Cyrl-CS"/>
        </w:rPr>
        <w:t>741</w:t>
      </w:r>
      <w:r w:rsidRPr="00074FAA">
        <w:rPr>
          <w:rFonts w:ascii="Arial" w:hAnsi="Arial" w:cs="Arial"/>
          <w:b/>
          <w:szCs w:val="22"/>
          <w:lang w:val="sr-Cyrl-CS"/>
        </w:rPr>
        <w:t xml:space="preserve"> </w:t>
      </w:r>
      <w:r w:rsidRPr="00B42EEC">
        <w:rPr>
          <w:rFonts w:ascii="Arial" w:hAnsi="Arial" w:cs="Arial"/>
          <w:szCs w:val="22"/>
          <w:lang w:val="sr-Cyrl-CS"/>
        </w:rPr>
        <w:t>гласова, што представља 100% од гласова присутних акционара, односно 97.</w:t>
      </w:r>
      <w:r>
        <w:rPr>
          <w:rFonts w:ascii="Arial" w:hAnsi="Arial" w:cs="Arial"/>
          <w:szCs w:val="22"/>
          <w:lang w:val="sr-Cyrl-CS"/>
        </w:rPr>
        <w:t>65</w:t>
      </w:r>
      <w:r w:rsidRPr="00B42EEC">
        <w:rPr>
          <w:rFonts w:ascii="Arial" w:hAnsi="Arial" w:cs="Arial"/>
          <w:szCs w:val="22"/>
          <w:lang w:val="sr-Cyrl-CS"/>
        </w:rPr>
        <w:t>% од укупног броја гласова.</w:t>
      </w:r>
    </w:p>
    <w:p w:rsidR="005A1C0D" w:rsidRPr="00E41BEF" w:rsidRDefault="005A1C0D" w:rsidP="005A1C0D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 xml:space="preserve">ТАЧКА </w:t>
      </w:r>
      <w:r w:rsidR="0037491D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7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37491D" w:rsidRPr="0037491D" w:rsidRDefault="0037491D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37491D">
        <w:rPr>
          <w:rFonts w:ascii="Arial" w:hAnsi="Arial" w:cs="Arial"/>
          <w:b/>
          <w:lang w:val="sr-Cyrl-CS" w:bidi="he-IL"/>
        </w:rPr>
        <w:t>Предлог одлуке о усвајању Годишњег извештаја о интерној ревизији за период</w:t>
      </w:r>
      <w:r>
        <w:rPr>
          <w:rFonts w:ascii="Arial" w:hAnsi="Arial" w:cs="Arial"/>
          <w:b/>
          <w:lang w:val="sr-Cyrl-CS" w:bidi="he-IL"/>
        </w:rPr>
        <w:t xml:space="preserve"> 01.01.2020.–31.12.2020. године</w:t>
      </w:r>
    </w:p>
    <w:p w:rsidR="005A1C0D" w:rsidRDefault="005A1C0D" w:rsidP="005A1C0D">
      <w:pPr>
        <w:spacing w:after="0" w:line="240" w:lineRule="auto"/>
        <w:ind w:right="-54"/>
        <w:jc w:val="both"/>
        <w:rPr>
          <w:rFonts w:ascii="Arial" w:hAnsi="Arial" w:cs="Arial"/>
          <w:lang w:val="sr-Cyrl-CS"/>
        </w:rPr>
      </w:pPr>
    </w:p>
    <w:p w:rsidR="000E6698" w:rsidRDefault="000E6698" w:rsidP="000E6698">
      <w:pPr>
        <w:ind w:firstLine="708"/>
        <w:jc w:val="both"/>
        <w:rPr>
          <w:rFonts w:ascii="Arial" w:hAnsi="Arial" w:cs="Arial"/>
          <w:lang w:val="sr-Cyrl-RS"/>
        </w:rPr>
      </w:pPr>
      <w:r w:rsidRPr="000E6698">
        <w:rPr>
          <w:rFonts w:ascii="Arial" w:hAnsi="Arial" w:cs="Arial"/>
          <w:lang w:val="sr-Cyrl-RS"/>
        </w:rPr>
        <w:t>Гаврило Аџић</w:t>
      </w:r>
      <w:r w:rsidRPr="0062366D">
        <w:rPr>
          <w:rFonts w:ascii="Arial" w:hAnsi="Arial" w:cs="Arial"/>
          <w:lang w:val="sr-Cyrl-RS"/>
        </w:rPr>
        <w:t xml:space="preserve">, </w:t>
      </w:r>
      <w:r w:rsidR="000C5EA6" w:rsidRPr="0062366D">
        <w:rPr>
          <w:rFonts w:ascii="Arial" w:hAnsi="Arial" w:cs="Arial"/>
          <w:lang w:val="sr-Cyrl-RS"/>
        </w:rPr>
        <w:t>директор Функције за интерну ревизију</w:t>
      </w:r>
      <w:r w:rsidR="00E550F8">
        <w:rPr>
          <w:rFonts w:ascii="Arial" w:hAnsi="Arial" w:cs="Arial"/>
          <w:lang w:val="sr-Cyrl-RS"/>
        </w:rPr>
        <w:t>,</w:t>
      </w:r>
      <w:r w:rsidR="00E550F8" w:rsidRPr="00E550F8">
        <w:rPr>
          <w:rFonts w:ascii="Arial" w:hAnsi="Arial" w:cs="Arial"/>
          <w:lang w:val="sr-Cyrl-RS"/>
        </w:rPr>
        <w:t xml:space="preserve"> </w:t>
      </w:r>
      <w:r w:rsidR="00E550F8">
        <w:rPr>
          <w:rFonts w:ascii="Arial" w:hAnsi="Arial" w:cs="Arial"/>
          <w:lang w:val="sr-Cyrl-RS"/>
        </w:rPr>
        <w:t>интерне контроле</w:t>
      </w:r>
      <w:r w:rsidR="000C5EA6" w:rsidRPr="0062366D">
        <w:rPr>
          <w:rFonts w:ascii="Arial" w:hAnsi="Arial" w:cs="Arial"/>
          <w:lang w:val="sr-Cyrl-RS"/>
        </w:rPr>
        <w:t xml:space="preserve"> и контролу усклађености пословања</w:t>
      </w:r>
      <w:r w:rsidRPr="0062366D">
        <w:rPr>
          <w:rFonts w:ascii="Arial" w:hAnsi="Arial" w:cs="Arial"/>
          <w:lang w:val="sr-Cyrl-RS"/>
        </w:rPr>
        <w:t>, навео је</w:t>
      </w:r>
      <w:r w:rsidRPr="000E6698">
        <w:rPr>
          <w:rFonts w:ascii="Arial" w:hAnsi="Arial" w:cs="Arial"/>
          <w:lang w:val="sr-Cyrl-RS"/>
        </w:rPr>
        <w:t xml:space="preserve"> да  </w:t>
      </w:r>
      <w:r w:rsidR="00584DEA">
        <w:rPr>
          <w:rFonts w:ascii="Arial" w:hAnsi="Arial" w:cs="Arial"/>
          <w:lang w:val="sr-Cyrl-RS"/>
        </w:rPr>
        <w:t xml:space="preserve">је у </w:t>
      </w:r>
      <w:r w:rsidRPr="000E6698">
        <w:rPr>
          <w:rFonts w:ascii="Arial" w:hAnsi="Arial" w:cs="Arial"/>
          <w:lang w:val="sr-Cyrl-RS"/>
        </w:rPr>
        <w:t>пр</w:t>
      </w:r>
      <w:r w:rsidR="00584DEA">
        <w:rPr>
          <w:rFonts w:ascii="Arial" w:hAnsi="Arial" w:cs="Arial"/>
          <w:lang w:val="sr-Cyrl-RS"/>
        </w:rPr>
        <w:t xml:space="preserve">ошлој години интерна ревизија </w:t>
      </w:r>
      <w:r w:rsidRPr="000E6698">
        <w:rPr>
          <w:rFonts w:ascii="Arial" w:hAnsi="Arial" w:cs="Arial"/>
          <w:lang w:val="sr-Cyrl-RS"/>
        </w:rPr>
        <w:t xml:space="preserve">завршила </w:t>
      </w:r>
      <w:r w:rsidR="00584DEA">
        <w:rPr>
          <w:rFonts w:ascii="Arial" w:hAnsi="Arial" w:cs="Arial"/>
          <w:lang w:val="sr-Cyrl-RS"/>
        </w:rPr>
        <w:t>укупно 20 појединачних  ревизија, које су планиране</w:t>
      </w:r>
      <w:r w:rsidR="00D04E1C">
        <w:rPr>
          <w:rFonts w:ascii="Arial" w:hAnsi="Arial" w:cs="Arial"/>
          <w:lang w:val="sr-Cyrl-RS"/>
        </w:rPr>
        <w:t xml:space="preserve"> г</w:t>
      </w:r>
      <w:r w:rsidR="00584DEA">
        <w:rPr>
          <w:rFonts w:ascii="Arial" w:hAnsi="Arial" w:cs="Arial"/>
          <w:lang w:val="sr-Cyrl-RS"/>
        </w:rPr>
        <w:t>одишњим планом рада.  У</w:t>
      </w:r>
      <w:r w:rsidRPr="000E6698">
        <w:rPr>
          <w:rFonts w:ascii="Arial" w:hAnsi="Arial" w:cs="Arial"/>
          <w:lang w:val="sr-Cyrl-RS"/>
        </w:rPr>
        <w:t xml:space="preserve"> сваком тромесечју је завршено по пет  интерних ревизиј</w:t>
      </w:r>
      <w:r w:rsidR="00584DEA">
        <w:rPr>
          <w:rFonts w:ascii="Arial" w:hAnsi="Arial" w:cs="Arial"/>
          <w:lang w:val="sr-Cyrl-RS"/>
        </w:rPr>
        <w:t xml:space="preserve">а и дата је укупно 31 препорука, у циљу отклањања </w:t>
      </w:r>
      <w:r w:rsidR="004C0DB1">
        <w:rPr>
          <w:rFonts w:ascii="Arial" w:hAnsi="Arial" w:cs="Arial"/>
          <w:lang w:val="sr-Cyrl-RS"/>
        </w:rPr>
        <w:t>и исправљања</w:t>
      </w:r>
      <w:r w:rsidRPr="000E6698">
        <w:rPr>
          <w:rFonts w:ascii="Arial" w:hAnsi="Arial" w:cs="Arial"/>
          <w:lang w:val="sr-Cyrl-RS"/>
        </w:rPr>
        <w:t xml:space="preserve"> утврђених неправи</w:t>
      </w:r>
      <w:r w:rsidR="00584DEA">
        <w:rPr>
          <w:rFonts w:ascii="Arial" w:hAnsi="Arial" w:cs="Arial"/>
          <w:lang w:val="sr-Cyrl-RS"/>
        </w:rPr>
        <w:t>л</w:t>
      </w:r>
      <w:r w:rsidRPr="000E6698">
        <w:rPr>
          <w:rFonts w:ascii="Arial" w:hAnsi="Arial" w:cs="Arial"/>
          <w:lang w:val="sr-Cyrl-RS"/>
        </w:rPr>
        <w:t>ности и пропуста у раду.</w:t>
      </w:r>
    </w:p>
    <w:p w:rsidR="000E6698" w:rsidRPr="000E6698" w:rsidRDefault="00270359" w:rsidP="000E6698">
      <w:pPr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У прилогу материјала  постоји </w:t>
      </w:r>
      <w:r w:rsidR="000E6698" w:rsidRPr="000E6698">
        <w:rPr>
          <w:rFonts w:ascii="Arial" w:hAnsi="Arial" w:cs="Arial"/>
          <w:lang w:val="sr-Cyrl-RS"/>
        </w:rPr>
        <w:t xml:space="preserve"> табела</w:t>
      </w:r>
      <w:r w:rsidR="00CE4EF4">
        <w:rPr>
          <w:rFonts w:ascii="Arial" w:hAnsi="Arial" w:cs="Arial"/>
          <w:lang w:val="sr-Cyrl-RS"/>
        </w:rPr>
        <w:t>рни приказ</w:t>
      </w:r>
      <w:r>
        <w:rPr>
          <w:rFonts w:ascii="Arial" w:hAnsi="Arial" w:cs="Arial"/>
          <w:lang w:val="sr-Cyrl-RS"/>
        </w:rPr>
        <w:t>,</w:t>
      </w:r>
      <w:r w:rsidR="00CE4EF4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који</w:t>
      </w:r>
      <w:r w:rsidR="000E6698" w:rsidRPr="000E6698">
        <w:rPr>
          <w:rFonts w:ascii="Arial" w:hAnsi="Arial" w:cs="Arial"/>
          <w:lang w:val="sr-Cyrl-RS"/>
        </w:rPr>
        <w:t xml:space="preserve"> обухвата сваку </w:t>
      </w:r>
      <w:r>
        <w:rPr>
          <w:rFonts w:ascii="Arial" w:hAnsi="Arial" w:cs="Arial"/>
          <w:lang w:val="sr-Cyrl-RS"/>
        </w:rPr>
        <w:t xml:space="preserve">обављену </w:t>
      </w:r>
      <w:r w:rsidR="000E6698" w:rsidRPr="000E6698">
        <w:rPr>
          <w:rFonts w:ascii="Arial" w:hAnsi="Arial" w:cs="Arial"/>
          <w:lang w:val="sr-Cyrl-RS"/>
        </w:rPr>
        <w:t xml:space="preserve">интерну  ревизију, са свим  утврђеним неправилностима, датим препорукама, као и мерама које су субјекти ревизије предузели да се исправе неправилности, односно да се </w:t>
      </w:r>
      <w:r>
        <w:rPr>
          <w:rFonts w:ascii="Arial" w:hAnsi="Arial" w:cs="Arial"/>
          <w:lang w:val="sr-Cyrl-RS"/>
        </w:rPr>
        <w:t>с</w:t>
      </w:r>
      <w:r w:rsidR="000E6698" w:rsidRPr="000E6698">
        <w:rPr>
          <w:rFonts w:ascii="Arial" w:hAnsi="Arial" w:cs="Arial"/>
          <w:lang w:val="sr-Cyrl-RS"/>
        </w:rPr>
        <w:t>проведу дате препоруке и евентуалне сугестије.</w:t>
      </w:r>
    </w:p>
    <w:p w:rsidR="004B12EF" w:rsidRPr="001B418A" w:rsidRDefault="004B12EF" w:rsidP="008C17D4">
      <w:pPr>
        <w:ind w:firstLine="720"/>
        <w:jc w:val="both"/>
        <w:rPr>
          <w:rFonts w:ascii="Arial" w:hAnsi="Arial" w:cs="Arial"/>
          <w:b/>
          <w:szCs w:val="24"/>
          <w:lang w:val="sr-Cyrl-CS"/>
        </w:rPr>
      </w:pPr>
      <w:r w:rsidRPr="00780E2B">
        <w:rPr>
          <w:rFonts w:ascii="Arial" w:hAnsi="Arial" w:cs="Arial"/>
          <w:szCs w:val="24"/>
          <w:lang w:val="sr-Cyrl-CS"/>
        </w:rPr>
        <w:t xml:space="preserve">На основу члана </w:t>
      </w:r>
      <w:r>
        <w:rPr>
          <w:rFonts w:ascii="Arial" w:hAnsi="Arial" w:cs="Arial"/>
          <w:szCs w:val="24"/>
          <w:lang w:val="sr-Cyrl-CS"/>
        </w:rPr>
        <w:t>158. став</w:t>
      </w:r>
      <w:r w:rsidRPr="00780E2B">
        <w:rPr>
          <w:rFonts w:ascii="Arial" w:hAnsi="Arial" w:cs="Arial"/>
          <w:szCs w:val="24"/>
          <w:lang w:val="sr-Cyrl-CS"/>
        </w:rPr>
        <w:t xml:space="preserve"> 6</w:t>
      </w:r>
      <w:r w:rsidRPr="00545846">
        <w:rPr>
          <w:rFonts w:ascii="Arial" w:hAnsi="Arial" w:cs="Arial"/>
          <w:szCs w:val="24"/>
          <w:lang w:val="sr-Cyrl-CS"/>
        </w:rPr>
        <w:t xml:space="preserve">. </w:t>
      </w:r>
      <w:r w:rsidRPr="00545846">
        <w:rPr>
          <w:rFonts w:ascii="Arial" w:hAnsi="Arial" w:cs="Arial"/>
          <w:szCs w:val="24"/>
          <w:lang w:val="ru-RU"/>
        </w:rPr>
        <w:t>Закона</w:t>
      </w:r>
      <w:r w:rsidRPr="00545846">
        <w:rPr>
          <w:rFonts w:ascii="Arial" w:hAnsi="Arial" w:cs="Arial"/>
          <w:szCs w:val="24"/>
          <w:lang w:val="sr-Cyrl-CS"/>
        </w:rPr>
        <w:t xml:space="preserve"> </w:t>
      </w:r>
      <w:r w:rsidRPr="00545846">
        <w:rPr>
          <w:rFonts w:ascii="Arial" w:hAnsi="Arial" w:cs="Arial"/>
          <w:szCs w:val="24"/>
          <w:lang w:val="ru-RU"/>
        </w:rPr>
        <w:t>о</w:t>
      </w:r>
      <w:r w:rsidRPr="00545846">
        <w:rPr>
          <w:rFonts w:ascii="Arial" w:hAnsi="Arial" w:cs="Arial"/>
          <w:szCs w:val="24"/>
          <w:lang w:val="sr-Cyrl-CS"/>
        </w:rPr>
        <w:t xml:space="preserve"> </w:t>
      </w:r>
      <w:r w:rsidRPr="00545846">
        <w:rPr>
          <w:rFonts w:ascii="Arial" w:hAnsi="Arial" w:cs="Arial"/>
          <w:szCs w:val="24"/>
          <w:lang w:val="ru-RU"/>
        </w:rPr>
        <w:t>осигурању</w:t>
      </w:r>
      <w:r w:rsidRPr="00545846">
        <w:rPr>
          <w:rFonts w:ascii="Arial" w:hAnsi="Arial" w:cs="Arial"/>
          <w:szCs w:val="24"/>
          <w:lang w:val="sr-Cyrl-CS"/>
        </w:rPr>
        <w:t xml:space="preserve"> (“Службени гласник РС”, бр. </w:t>
      </w:r>
      <w:r>
        <w:rPr>
          <w:rFonts w:ascii="Arial" w:hAnsi="Arial" w:cs="Arial"/>
          <w:szCs w:val="24"/>
          <w:lang w:val="sr-Cyrl-CS"/>
        </w:rPr>
        <w:t>139/14</w:t>
      </w:r>
      <w:r w:rsidRPr="00545846">
        <w:rPr>
          <w:rFonts w:ascii="Arial" w:hAnsi="Arial" w:cs="Arial"/>
          <w:szCs w:val="24"/>
          <w:lang w:val="sr-Cyrl-CS"/>
        </w:rPr>
        <w:t xml:space="preserve">) </w:t>
      </w:r>
      <w:r w:rsidRPr="00473590">
        <w:rPr>
          <w:rFonts w:ascii="Arial" w:hAnsi="Arial" w:cs="Arial"/>
          <w:szCs w:val="24"/>
          <w:lang w:val="sr-Cyrl-CS"/>
        </w:rPr>
        <w:t xml:space="preserve">и члана </w:t>
      </w:r>
      <w:r>
        <w:rPr>
          <w:rFonts w:ascii="Arial" w:hAnsi="Arial" w:cs="Arial"/>
          <w:szCs w:val="24"/>
          <w:lang w:val="sr-Cyrl-CS"/>
        </w:rPr>
        <w:t>37</w:t>
      </w:r>
      <w:r w:rsidRPr="00473590">
        <w:rPr>
          <w:rFonts w:ascii="Arial" w:hAnsi="Arial" w:cs="Arial"/>
          <w:szCs w:val="24"/>
          <w:lang w:val="sr-Cyrl-CS"/>
        </w:rPr>
        <w:t>.</w:t>
      </w:r>
      <w:r>
        <w:rPr>
          <w:rFonts w:ascii="Arial" w:hAnsi="Arial" w:cs="Arial"/>
          <w:szCs w:val="24"/>
          <w:lang w:val="sr-Cyrl-CS"/>
        </w:rPr>
        <w:t xml:space="preserve"> </w:t>
      </w:r>
      <w:r w:rsidRPr="00473590">
        <w:rPr>
          <w:rFonts w:ascii="Arial" w:hAnsi="Arial" w:cs="Arial"/>
          <w:szCs w:val="24"/>
          <w:lang w:val="ru-RU"/>
        </w:rPr>
        <w:t>Статута Компаније “Дунав осигура</w:t>
      </w:r>
      <w:r w:rsidRPr="00473590">
        <w:rPr>
          <w:rFonts w:ascii="Arial" w:hAnsi="Arial" w:cs="Arial"/>
          <w:szCs w:val="24"/>
          <w:lang w:val="sr-Cyrl-CS"/>
        </w:rPr>
        <w:t>њ</w:t>
      </w:r>
      <w:r w:rsidRPr="00473590">
        <w:rPr>
          <w:rFonts w:ascii="Arial" w:hAnsi="Arial" w:cs="Arial"/>
          <w:szCs w:val="24"/>
          <w:lang w:val="ru-RU"/>
        </w:rPr>
        <w:t>е” а.д.о. (</w:t>
      </w:r>
      <w:r w:rsidRPr="00473590">
        <w:rPr>
          <w:rFonts w:ascii="Arial" w:hAnsi="Arial" w:cs="Arial"/>
          <w:szCs w:val="24"/>
          <w:lang w:val="sr-Cyrl-CS"/>
        </w:rPr>
        <w:t>“</w:t>
      </w:r>
      <w:r w:rsidRPr="00473590">
        <w:rPr>
          <w:rFonts w:ascii="Arial" w:hAnsi="Arial" w:cs="Arial"/>
          <w:szCs w:val="24"/>
          <w:lang w:val="ru-RU"/>
        </w:rPr>
        <w:t xml:space="preserve">Службени лист </w:t>
      </w:r>
      <w:r w:rsidRPr="00225BF8">
        <w:rPr>
          <w:rFonts w:ascii="Arial" w:hAnsi="Arial" w:cs="Arial"/>
          <w:szCs w:val="24"/>
          <w:lang w:val="ru-RU"/>
        </w:rPr>
        <w:t>Компаније</w:t>
      </w:r>
      <w:r w:rsidRPr="00225BF8">
        <w:rPr>
          <w:rFonts w:ascii="Arial" w:hAnsi="Arial" w:cs="Arial"/>
          <w:szCs w:val="24"/>
          <w:lang w:val="sr-Cyrl-CS"/>
        </w:rPr>
        <w:t>”,</w:t>
      </w:r>
      <w:r w:rsidRPr="00225BF8">
        <w:rPr>
          <w:rFonts w:ascii="Arial" w:hAnsi="Arial" w:cs="Arial"/>
          <w:szCs w:val="24"/>
          <w:lang w:val="ru-RU"/>
        </w:rPr>
        <w:t xml:space="preserve"> б</w:t>
      </w:r>
      <w:r w:rsidRPr="00225BF8">
        <w:rPr>
          <w:rFonts w:ascii="Arial" w:hAnsi="Arial" w:cs="Arial"/>
          <w:szCs w:val="24"/>
          <w:lang w:val="sr-Cyrl-CS"/>
        </w:rPr>
        <w:t>р</w:t>
      </w:r>
      <w:r w:rsidRPr="00225BF8">
        <w:rPr>
          <w:rFonts w:ascii="Arial" w:hAnsi="Arial" w:cs="Arial"/>
          <w:szCs w:val="24"/>
          <w:lang w:val="sr-Latn-CS"/>
        </w:rPr>
        <w:t>oj 16/12</w:t>
      </w:r>
      <w:r>
        <w:rPr>
          <w:rFonts w:ascii="Arial" w:hAnsi="Arial" w:cs="Arial"/>
          <w:szCs w:val="24"/>
          <w:lang w:val="sr-Cyrl-RS"/>
        </w:rPr>
        <w:t>, 40/15, 51/15, 09/16</w:t>
      </w:r>
      <w:r>
        <w:rPr>
          <w:rFonts w:ascii="Arial" w:hAnsi="Arial" w:cs="Arial"/>
          <w:szCs w:val="24"/>
          <w:lang w:val="sr-Latn-RS"/>
        </w:rPr>
        <w:t xml:space="preserve">, </w:t>
      </w:r>
      <w:r>
        <w:rPr>
          <w:rFonts w:ascii="Arial" w:hAnsi="Arial" w:cs="Arial"/>
          <w:szCs w:val="24"/>
          <w:lang w:val="sr-Cyrl-RS"/>
        </w:rPr>
        <w:t>21/16, 39/18, 18/19 и 24/19</w:t>
      </w:r>
      <w:r w:rsidRPr="00225BF8">
        <w:rPr>
          <w:rFonts w:ascii="Arial" w:hAnsi="Arial" w:cs="Arial"/>
          <w:szCs w:val="24"/>
          <w:lang w:val="ru-RU"/>
        </w:rPr>
        <w:t xml:space="preserve">), </w:t>
      </w:r>
      <w:r w:rsidRPr="00F041CD">
        <w:rPr>
          <w:rFonts w:ascii="Arial" w:hAnsi="Arial" w:cs="Arial"/>
          <w:lang w:val="sr-Cyrl-CS"/>
        </w:rPr>
        <w:t>Скупштина Компаније на Редовној седници одржаној 2</w:t>
      </w:r>
      <w:r>
        <w:rPr>
          <w:rFonts w:ascii="Arial" w:hAnsi="Arial" w:cs="Arial"/>
          <w:lang w:val="sr-Cyrl-CS"/>
        </w:rPr>
        <w:t>7. априла 2021</w:t>
      </w:r>
      <w:r w:rsidRPr="00F041CD"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Cyrl-CS"/>
        </w:rPr>
        <w:t xml:space="preserve"> године, донела је </w:t>
      </w:r>
      <w:r w:rsidRPr="004B12EF">
        <w:rPr>
          <w:rFonts w:ascii="Arial" w:hAnsi="Arial" w:cs="Arial"/>
          <w:b/>
          <w:lang w:val="sr-Cyrl-CS"/>
        </w:rPr>
        <w:t>Одлуку</w:t>
      </w:r>
      <w:r>
        <w:rPr>
          <w:rFonts w:ascii="Arial" w:hAnsi="Arial" w:cs="Arial"/>
          <w:lang w:val="sr-Cyrl-CS"/>
        </w:rPr>
        <w:t xml:space="preserve"> </w:t>
      </w:r>
      <w:r w:rsidRPr="001B418A">
        <w:rPr>
          <w:rFonts w:ascii="Arial" w:hAnsi="Arial" w:cs="Arial"/>
          <w:b/>
          <w:bCs/>
          <w:szCs w:val="24"/>
          <w:lang w:val="sr-Cyrl-CS"/>
        </w:rPr>
        <w:t xml:space="preserve">о усвајању </w:t>
      </w:r>
      <w:r w:rsidRPr="001B418A">
        <w:rPr>
          <w:rFonts w:ascii="Arial" w:hAnsi="Arial" w:cs="Arial"/>
          <w:b/>
          <w:szCs w:val="24"/>
          <w:lang w:val="sr-Cyrl-CS"/>
        </w:rPr>
        <w:t>Годишњег  извештаја</w:t>
      </w:r>
      <w:r w:rsidRPr="001B418A">
        <w:rPr>
          <w:rFonts w:ascii="Arial" w:hAnsi="Arial" w:cs="Arial"/>
          <w:b/>
          <w:szCs w:val="24"/>
          <w:lang w:val="ru-RU"/>
        </w:rPr>
        <w:t xml:space="preserve"> </w:t>
      </w:r>
      <w:r w:rsidRPr="001B418A">
        <w:rPr>
          <w:rFonts w:ascii="Arial" w:hAnsi="Arial" w:cs="Arial"/>
          <w:b/>
          <w:szCs w:val="24"/>
          <w:lang w:val="sr-Cyrl-CS"/>
        </w:rPr>
        <w:t xml:space="preserve"> о </w:t>
      </w:r>
      <w:r w:rsidRPr="001B418A">
        <w:rPr>
          <w:rFonts w:ascii="Arial" w:hAnsi="Arial" w:cs="Arial"/>
          <w:b/>
          <w:szCs w:val="24"/>
          <w:lang w:val="sr-Cyrl-RS"/>
        </w:rPr>
        <w:t>раду</w:t>
      </w:r>
      <w:r w:rsidRPr="001B418A">
        <w:rPr>
          <w:rFonts w:ascii="Arial" w:hAnsi="Arial" w:cs="Arial"/>
          <w:b/>
          <w:szCs w:val="24"/>
          <w:lang w:val="sr-Cyrl-CS"/>
        </w:rPr>
        <w:t xml:space="preserve"> интерне ревизије </w:t>
      </w:r>
      <w:r>
        <w:rPr>
          <w:rFonts w:ascii="Arial" w:hAnsi="Arial" w:cs="Arial"/>
          <w:b/>
          <w:szCs w:val="24"/>
          <w:lang w:val="sr-Cyrl-CS"/>
        </w:rPr>
        <w:t xml:space="preserve">у </w:t>
      </w:r>
      <w:r w:rsidRPr="001B418A">
        <w:rPr>
          <w:rFonts w:ascii="Arial" w:hAnsi="Arial" w:cs="Arial"/>
          <w:b/>
          <w:szCs w:val="24"/>
          <w:lang w:val="sr-Cyrl-CS"/>
        </w:rPr>
        <w:t>20</w:t>
      </w:r>
      <w:r>
        <w:rPr>
          <w:rFonts w:ascii="Arial" w:hAnsi="Arial" w:cs="Arial"/>
          <w:b/>
          <w:szCs w:val="24"/>
          <w:lang w:val="sr-Cyrl-RS"/>
        </w:rPr>
        <w:t>20</w:t>
      </w:r>
      <w:r w:rsidRPr="001B418A">
        <w:rPr>
          <w:rFonts w:ascii="Arial" w:hAnsi="Arial" w:cs="Arial"/>
          <w:b/>
          <w:szCs w:val="24"/>
          <w:lang w:val="sr-Latn-CS"/>
        </w:rPr>
        <w:t>.</w:t>
      </w:r>
      <w:r>
        <w:rPr>
          <w:rFonts w:ascii="Arial" w:hAnsi="Arial" w:cs="Arial"/>
          <w:b/>
          <w:szCs w:val="24"/>
          <w:lang w:val="sr-Cyrl-CS"/>
        </w:rPr>
        <w:t xml:space="preserve"> години (С број: пов.</w:t>
      </w:r>
      <w:r w:rsidR="00934A16">
        <w:rPr>
          <w:rFonts w:ascii="Arial" w:hAnsi="Arial" w:cs="Arial"/>
          <w:b/>
          <w:szCs w:val="24"/>
          <w:lang w:val="sr-Cyrl-CS"/>
        </w:rPr>
        <w:t xml:space="preserve"> </w:t>
      </w:r>
      <w:r>
        <w:rPr>
          <w:rFonts w:ascii="Arial" w:hAnsi="Arial" w:cs="Arial"/>
          <w:b/>
          <w:szCs w:val="24"/>
          <w:lang w:val="sr-Cyrl-CS"/>
        </w:rPr>
        <w:t>4/21).</w:t>
      </w:r>
    </w:p>
    <w:p w:rsidR="007554B2" w:rsidRPr="008E1366" w:rsidRDefault="007554B2" w:rsidP="007554B2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b/>
          <w:szCs w:val="22"/>
          <w:lang w:val="sr-Cyrl-CS"/>
        </w:rPr>
      </w:pPr>
      <w:r>
        <w:rPr>
          <w:rFonts w:ascii="Arial" w:hAnsi="Arial" w:cs="Arial"/>
          <w:szCs w:val="22"/>
          <w:lang w:val="sr-Cyrl-CS"/>
        </w:rPr>
        <w:t xml:space="preserve">   </w:t>
      </w:r>
      <w:r w:rsidRPr="00C201B4">
        <w:rPr>
          <w:rFonts w:ascii="Arial" w:hAnsi="Arial" w:cs="Arial"/>
          <w:b/>
          <w:szCs w:val="22"/>
          <w:lang w:val="sr-Cyrl-CS"/>
        </w:rPr>
        <w:t>Одлука о усвајању Годишњег извештаја о интерној ревизији за период</w:t>
      </w:r>
      <w:r>
        <w:rPr>
          <w:rFonts w:ascii="Arial" w:hAnsi="Arial" w:cs="Arial"/>
          <w:b/>
          <w:szCs w:val="22"/>
          <w:lang w:val="sr-Cyrl-CS"/>
        </w:rPr>
        <w:t xml:space="preserve"> 01.01.2020.–31.12.2020. године, </w:t>
      </w:r>
      <w:r>
        <w:rPr>
          <w:rFonts w:ascii="Arial" w:hAnsi="Arial" w:cs="Arial"/>
          <w:szCs w:val="22"/>
          <w:lang w:val="sr-Cyrl-CS"/>
        </w:rPr>
        <w:t>усвојена је</w:t>
      </w:r>
      <w:r>
        <w:rPr>
          <w:rFonts w:ascii="Arial" w:hAnsi="Arial" w:cs="Arial"/>
          <w:szCs w:val="22"/>
          <w:lang w:val="sr-Latn-RS"/>
        </w:rPr>
        <w:t xml:space="preserve">, </w:t>
      </w:r>
      <w:r w:rsidRPr="00C240B9">
        <w:rPr>
          <w:rFonts w:ascii="Arial" w:hAnsi="Arial" w:cs="Arial"/>
          <w:szCs w:val="22"/>
          <w:lang w:val="sr-Cyrl-CS"/>
        </w:rPr>
        <w:t>тајним гласањем</w:t>
      </w:r>
      <w:r>
        <w:rPr>
          <w:rFonts w:ascii="Arial" w:hAnsi="Arial" w:cs="Arial"/>
          <w:szCs w:val="22"/>
          <w:lang w:val="sr-Latn-RS"/>
        </w:rPr>
        <w:t>,</w:t>
      </w:r>
      <w:r>
        <w:rPr>
          <w:rFonts w:ascii="Arial" w:hAnsi="Arial" w:cs="Arial"/>
          <w:szCs w:val="22"/>
          <w:lang w:val="sr-Cyrl-CS"/>
        </w:rPr>
        <w:t xml:space="preserve"> </w:t>
      </w:r>
      <w:r w:rsidRPr="008E1366">
        <w:rPr>
          <w:rFonts w:ascii="Arial" w:hAnsi="Arial" w:cs="Arial"/>
          <w:szCs w:val="22"/>
          <w:lang w:val="sr-Cyrl-CS"/>
        </w:rPr>
        <w:t>потребном обичном већином гласова присутних акционара са правом гласа</w:t>
      </w:r>
      <w:r w:rsidR="005D0640">
        <w:rPr>
          <w:rFonts w:ascii="Arial" w:hAnsi="Arial" w:cs="Arial"/>
          <w:szCs w:val="22"/>
          <w:lang w:val="sr-Cyrl-CS"/>
        </w:rPr>
        <w:t>.</w:t>
      </w:r>
    </w:p>
    <w:p w:rsidR="00AB4F51" w:rsidRDefault="007554B2" w:rsidP="00AB4F51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Cs w:val="22"/>
          <w:lang w:val="sr-Cyrl-CS"/>
        </w:rPr>
      </w:pPr>
      <w:r>
        <w:rPr>
          <w:rFonts w:ascii="Arial" w:hAnsi="Arial" w:cs="Arial"/>
          <w:szCs w:val="22"/>
          <w:lang w:val="ru-RU"/>
        </w:rPr>
        <w:t xml:space="preserve">              </w:t>
      </w:r>
      <w:r w:rsidRPr="00B42EEC">
        <w:rPr>
          <w:rFonts w:ascii="Arial" w:hAnsi="Arial" w:cs="Arial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Cs w:val="22"/>
          <w:lang w:val="ru-RU"/>
        </w:rPr>
        <w:t>7</w:t>
      </w:r>
      <w:r w:rsidRPr="00B42EEC">
        <w:rPr>
          <w:rFonts w:ascii="Arial" w:hAnsi="Arial" w:cs="Arial"/>
          <w:szCs w:val="22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szCs w:val="22"/>
          <w:lang w:val="sr-Cyrl-CS"/>
        </w:rPr>
        <w:t xml:space="preserve"> </w:t>
      </w:r>
      <w:r w:rsidRPr="00B55D70">
        <w:rPr>
          <w:rFonts w:ascii="Arial" w:hAnsi="Arial" w:cs="Arial"/>
          <w:b/>
          <w:szCs w:val="22"/>
          <w:lang w:val="sr-Cyrl-CS"/>
        </w:rPr>
        <w:t>8.</w:t>
      </w:r>
      <w:r w:rsidRPr="00B55D70">
        <w:rPr>
          <w:rFonts w:ascii="Arial" w:hAnsi="Arial" w:cs="Arial"/>
          <w:b/>
          <w:szCs w:val="22"/>
        </w:rPr>
        <w:t>5</w:t>
      </w:r>
      <w:r>
        <w:rPr>
          <w:rFonts w:ascii="Arial" w:hAnsi="Arial" w:cs="Arial"/>
          <w:b/>
          <w:szCs w:val="22"/>
          <w:lang w:val="sr-Cyrl-RS"/>
        </w:rPr>
        <w:t>71</w:t>
      </w:r>
      <w:r w:rsidRPr="00B55D70">
        <w:rPr>
          <w:rFonts w:ascii="Arial" w:hAnsi="Arial" w:cs="Arial"/>
          <w:b/>
          <w:szCs w:val="22"/>
          <w:lang w:val="sr-Cyrl-CS"/>
        </w:rPr>
        <w:t>.</w:t>
      </w:r>
      <w:r>
        <w:rPr>
          <w:rFonts w:ascii="Arial" w:hAnsi="Arial" w:cs="Arial"/>
          <w:b/>
          <w:szCs w:val="22"/>
          <w:lang w:val="sr-Cyrl-CS"/>
        </w:rPr>
        <w:t>741</w:t>
      </w:r>
      <w:r w:rsidRPr="00074FAA">
        <w:rPr>
          <w:rFonts w:ascii="Arial" w:hAnsi="Arial" w:cs="Arial"/>
          <w:b/>
          <w:szCs w:val="22"/>
          <w:lang w:val="sr-Cyrl-CS"/>
        </w:rPr>
        <w:t xml:space="preserve"> </w:t>
      </w:r>
      <w:r w:rsidRPr="00B42EEC">
        <w:rPr>
          <w:rFonts w:ascii="Arial" w:hAnsi="Arial" w:cs="Arial"/>
          <w:szCs w:val="22"/>
          <w:lang w:val="sr-Cyrl-CS"/>
        </w:rPr>
        <w:t>гласова, што представља 100% од гласова присутних акционара, односно 97.</w:t>
      </w:r>
      <w:r>
        <w:rPr>
          <w:rFonts w:ascii="Arial" w:hAnsi="Arial" w:cs="Arial"/>
          <w:szCs w:val="22"/>
          <w:lang w:val="sr-Cyrl-CS"/>
        </w:rPr>
        <w:t>65</w:t>
      </w:r>
      <w:r w:rsidRPr="00B42EEC">
        <w:rPr>
          <w:rFonts w:ascii="Arial" w:hAnsi="Arial" w:cs="Arial"/>
          <w:szCs w:val="22"/>
          <w:lang w:val="sr-Cyrl-CS"/>
        </w:rPr>
        <w:t>% од укупног броја гласова.</w:t>
      </w:r>
    </w:p>
    <w:p w:rsidR="00AB4F51" w:rsidRDefault="00AB4F51" w:rsidP="00AB4F51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szCs w:val="22"/>
          <w:lang w:val="sr-Cyrl-CS"/>
        </w:rPr>
      </w:pPr>
    </w:p>
    <w:p w:rsidR="005A1C0D" w:rsidRPr="00E41BEF" w:rsidRDefault="005A1C0D" w:rsidP="001061FC">
      <w:pPr>
        <w:pStyle w:val="Header"/>
        <w:tabs>
          <w:tab w:val="left" w:pos="708"/>
        </w:tabs>
        <w:spacing w:after="0"/>
        <w:ind w:right="-54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lastRenderedPageBreak/>
        <w:t xml:space="preserve">ТАЧКА </w:t>
      </w:r>
      <w:r w:rsidR="0037491D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8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37491D" w:rsidRDefault="0037491D" w:rsidP="001061FC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37491D">
        <w:rPr>
          <w:rFonts w:ascii="Arial" w:hAnsi="Arial" w:cs="Arial"/>
          <w:b/>
          <w:lang w:val="sr-Cyrl-CS" w:bidi="he-IL"/>
        </w:rPr>
        <w:t>Разматрање Извештаја о мерама које су предузете поводом налаза Интерне ревизије у 202</w:t>
      </w:r>
      <w:r>
        <w:rPr>
          <w:rFonts w:ascii="Arial" w:hAnsi="Arial" w:cs="Arial"/>
          <w:b/>
          <w:lang w:val="sr-Cyrl-CS" w:bidi="he-IL"/>
        </w:rPr>
        <w:t>0. години, са  предлогом одлуке</w:t>
      </w:r>
    </w:p>
    <w:p w:rsidR="009325A7" w:rsidRDefault="009325A7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</w:p>
    <w:p w:rsidR="009325A7" w:rsidRPr="009325A7" w:rsidRDefault="00016CF7" w:rsidP="009325A7">
      <w:pPr>
        <w:ind w:firstLine="708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Гаврило Аџић</w:t>
      </w:r>
      <w:r w:rsidRPr="00016CF7">
        <w:rPr>
          <w:rFonts w:ascii="Arial" w:hAnsi="Arial" w:cs="Arial"/>
          <w:lang w:val="sr-Cyrl-RS"/>
        </w:rPr>
        <w:t xml:space="preserve">, </w:t>
      </w:r>
      <w:r w:rsidR="00534389" w:rsidRPr="00016CF7">
        <w:rPr>
          <w:rFonts w:ascii="Arial" w:hAnsi="Arial" w:cs="Arial"/>
          <w:lang w:val="sr-Cyrl-RS"/>
        </w:rPr>
        <w:t xml:space="preserve"> директор Функције за интерну ревизију</w:t>
      </w:r>
      <w:r w:rsidR="00E550F8">
        <w:rPr>
          <w:rFonts w:ascii="Arial" w:hAnsi="Arial" w:cs="Arial"/>
          <w:lang w:val="sr-Cyrl-RS"/>
        </w:rPr>
        <w:t xml:space="preserve">, </w:t>
      </w:r>
      <w:r w:rsidR="00E550F8">
        <w:rPr>
          <w:rFonts w:ascii="Arial" w:hAnsi="Arial" w:cs="Arial"/>
          <w:lang w:val="sr-Cyrl-RS"/>
        </w:rPr>
        <w:t>интерне контроле</w:t>
      </w:r>
      <w:bookmarkStart w:id="0" w:name="_GoBack"/>
      <w:bookmarkEnd w:id="0"/>
      <w:r w:rsidR="00534389" w:rsidRPr="00016CF7">
        <w:rPr>
          <w:rFonts w:ascii="Arial" w:hAnsi="Arial" w:cs="Arial"/>
          <w:lang w:val="sr-Cyrl-RS"/>
        </w:rPr>
        <w:t xml:space="preserve"> и контролу усклађености пословања</w:t>
      </w:r>
      <w:r w:rsidR="009325A7" w:rsidRPr="00016CF7">
        <w:rPr>
          <w:rFonts w:ascii="Arial" w:hAnsi="Arial" w:cs="Arial"/>
          <w:lang w:val="sr-Cyrl-RS"/>
        </w:rPr>
        <w:t>, навео је да</w:t>
      </w:r>
      <w:r w:rsidR="009325A7" w:rsidRPr="009325A7">
        <w:rPr>
          <w:rFonts w:ascii="Arial" w:hAnsi="Arial" w:cs="Arial"/>
          <w:lang w:val="sr-Cyrl-RS"/>
        </w:rPr>
        <w:t xml:space="preserve"> је  Извештај о мерама из тачке 8. дневног реда сачињен  у складу са Законом о осигурању и интерним актима, односно Правилником о раду интерне ревизије. Интерним ревизијама је дата 31 препорука </w:t>
      </w:r>
      <w:r w:rsidR="00143015">
        <w:rPr>
          <w:rFonts w:ascii="Arial" w:hAnsi="Arial" w:cs="Arial"/>
          <w:lang w:val="sr-Cyrl-RS"/>
        </w:rPr>
        <w:t xml:space="preserve">у 2020. години </w:t>
      </w:r>
      <w:r w:rsidR="009325A7" w:rsidRPr="009325A7">
        <w:rPr>
          <w:rFonts w:ascii="Arial" w:hAnsi="Arial" w:cs="Arial"/>
          <w:lang w:val="sr-Cyrl-RS"/>
        </w:rPr>
        <w:t>за исправљање неправилн</w:t>
      </w:r>
      <w:r w:rsidR="00B05660">
        <w:rPr>
          <w:rFonts w:ascii="Arial" w:hAnsi="Arial" w:cs="Arial"/>
          <w:lang w:val="sr-Cyrl-RS"/>
        </w:rPr>
        <w:t xml:space="preserve">ости и пропуста и  унапређење </w:t>
      </w:r>
      <w:r w:rsidR="009325A7" w:rsidRPr="009325A7">
        <w:rPr>
          <w:rFonts w:ascii="Arial" w:hAnsi="Arial" w:cs="Arial"/>
          <w:lang w:val="sr-Cyrl-RS"/>
        </w:rPr>
        <w:t>система рада.</w:t>
      </w:r>
      <w:r w:rsidR="00D37249">
        <w:rPr>
          <w:rFonts w:ascii="Arial" w:hAnsi="Arial" w:cs="Arial"/>
          <w:lang w:val="sr-Cyrl-RS"/>
        </w:rPr>
        <w:t xml:space="preserve"> </w:t>
      </w:r>
      <w:r w:rsidR="009325A7" w:rsidRPr="009325A7">
        <w:rPr>
          <w:rFonts w:ascii="Arial" w:hAnsi="Arial" w:cs="Arial"/>
          <w:lang w:val="sr-Cyrl-RS"/>
        </w:rPr>
        <w:t xml:space="preserve">Од свих </w:t>
      </w:r>
      <w:r w:rsidR="0049268A">
        <w:rPr>
          <w:rFonts w:ascii="Arial" w:hAnsi="Arial" w:cs="Arial"/>
          <w:lang w:val="sr-Cyrl-RS"/>
        </w:rPr>
        <w:t>субјеката ревизије добијена су</w:t>
      </w:r>
      <w:r w:rsidR="00493493">
        <w:rPr>
          <w:rFonts w:ascii="Arial" w:hAnsi="Arial" w:cs="Arial"/>
          <w:lang w:val="sr-Cyrl-RS"/>
        </w:rPr>
        <w:t xml:space="preserve"> обавештења о спровођењу</w:t>
      </w:r>
      <w:r w:rsidR="009325A7" w:rsidRPr="009325A7">
        <w:rPr>
          <w:rFonts w:ascii="Arial" w:hAnsi="Arial" w:cs="Arial"/>
          <w:lang w:val="sr-Cyrl-RS"/>
        </w:rPr>
        <w:t xml:space="preserve"> датих препорука и суг</w:t>
      </w:r>
      <w:r w:rsidR="0049268A">
        <w:rPr>
          <w:rFonts w:ascii="Arial" w:hAnsi="Arial" w:cs="Arial"/>
          <w:lang w:val="sr-Cyrl-RS"/>
        </w:rPr>
        <w:t xml:space="preserve">естија интерне ревизије. </w:t>
      </w:r>
    </w:p>
    <w:p w:rsidR="004B12EF" w:rsidRDefault="004B12EF" w:rsidP="004B12EF">
      <w:pPr>
        <w:ind w:firstLine="708"/>
        <w:jc w:val="both"/>
        <w:rPr>
          <w:rFonts w:ascii="Arial" w:hAnsi="Arial" w:cs="Arial"/>
          <w:b/>
          <w:lang w:val="sr-Latn-RS"/>
        </w:rPr>
      </w:pPr>
      <w:r w:rsidRPr="00F06B52">
        <w:rPr>
          <w:rFonts w:ascii="Arial" w:hAnsi="Arial" w:cs="Arial"/>
          <w:lang w:val="sr-Cyrl-CS"/>
        </w:rPr>
        <w:t>Н</w:t>
      </w:r>
      <w:r w:rsidRPr="00F06B52">
        <w:rPr>
          <w:rFonts w:ascii="Arial" w:hAnsi="Arial" w:cs="Arial"/>
          <w:lang w:val="pl-PL"/>
        </w:rPr>
        <w:t>a</w:t>
      </w:r>
      <w:r>
        <w:rPr>
          <w:rFonts w:ascii="Arial" w:hAnsi="Arial" w:cs="Arial"/>
          <w:lang w:val="sr-Cyrl-CS"/>
        </w:rPr>
        <w:t xml:space="preserve"> основу члана 158. став 6. Закона о осигурању („Службени гласник РС“, бр. 13</w:t>
      </w:r>
      <w:r>
        <w:rPr>
          <w:rFonts w:ascii="Arial" w:hAnsi="Arial" w:cs="Arial"/>
          <w:lang w:val="sr-Latn-RS"/>
        </w:rPr>
        <w:t>9/14</w:t>
      </w:r>
      <w:r w:rsidRPr="00771848">
        <w:rPr>
          <w:rFonts w:ascii="Arial" w:hAnsi="Arial" w:cs="Arial"/>
          <w:lang w:val="sr-Cyrl-CS"/>
        </w:rPr>
        <w:t xml:space="preserve">) и члана </w:t>
      </w:r>
      <w:r>
        <w:rPr>
          <w:rFonts w:ascii="Arial" w:hAnsi="Arial" w:cs="Arial"/>
          <w:lang w:val="sr-Cyrl-CS"/>
        </w:rPr>
        <w:t>37</w:t>
      </w:r>
      <w:r w:rsidRPr="00771848">
        <w:rPr>
          <w:rFonts w:ascii="Arial" w:hAnsi="Arial" w:cs="Arial"/>
          <w:lang w:val="sr-Cyrl-CS"/>
        </w:rPr>
        <w:t>.  Статута Компаније („Службени лист Компаније“, број 16/12</w:t>
      </w:r>
      <w:r>
        <w:rPr>
          <w:rFonts w:ascii="Arial" w:hAnsi="Arial" w:cs="Arial"/>
          <w:lang w:val="sr-Latn-RS"/>
        </w:rPr>
        <w:t>, 40/15, 51/15, 09/16</w:t>
      </w:r>
      <w:r>
        <w:rPr>
          <w:rFonts w:ascii="Arial" w:hAnsi="Arial" w:cs="Arial"/>
          <w:lang w:val="sr-Cyrl-RS"/>
        </w:rPr>
        <w:t>, 21/16, 39/18, 18/19 и 24/19</w:t>
      </w:r>
      <w:r w:rsidRPr="00771848">
        <w:rPr>
          <w:rFonts w:ascii="Arial" w:hAnsi="Arial" w:cs="Arial"/>
          <w:lang w:val="sr-Cyrl-CS"/>
        </w:rPr>
        <w:t xml:space="preserve">), </w:t>
      </w:r>
      <w:r w:rsidRPr="00F041CD">
        <w:rPr>
          <w:rFonts w:ascii="Arial" w:hAnsi="Arial" w:cs="Arial"/>
          <w:lang w:val="sr-Cyrl-CS"/>
        </w:rPr>
        <w:t>Скупштина Компаније на Редовној седници одржаној 2</w:t>
      </w:r>
      <w:r>
        <w:rPr>
          <w:rFonts w:ascii="Arial" w:hAnsi="Arial" w:cs="Arial"/>
          <w:lang w:val="sr-Cyrl-CS"/>
        </w:rPr>
        <w:t>7. априла 2021</w:t>
      </w:r>
      <w:r w:rsidRPr="00F041CD"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Cyrl-CS"/>
        </w:rPr>
        <w:t xml:space="preserve"> године, </w:t>
      </w:r>
      <w:r w:rsidRPr="00771848">
        <w:rPr>
          <w:rFonts w:ascii="Arial" w:hAnsi="Arial" w:cs="Arial"/>
          <w:lang w:val="sr-Cyrl-CS"/>
        </w:rPr>
        <w:t xml:space="preserve">након разматрања Извештаја о </w:t>
      </w:r>
      <w:r w:rsidRPr="00782924">
        <w:rPr>
          <w:rFonts w:ascii="Arial" w:hAnsi="Arial" w:cs="Arial"/>
          <w:lang w:val="sr-Cyrl-CS"/>
        </w:rPr>
        <w:t>мерама предузетим за отклањање неправилности утвр</w:t>
      </w:r>
      <w:r>
        <w:rPr>
          <w:rFonts w:ascii="Arial" w:hAnsi="Arial" w:cs="Arial"/>
          <w:lang w:val="sr-Cyrl-CS"/>
        </w:rPr>
        <w:t>ђених интерним ревизијама у 2020</w:t>
      </w:r>
      <w:r w:rsidRPr="00782924">
        <w:rPr>
          <w:rFonts w:ascii="Arial" w:hAnsi="Arial" w:cs="Arial"/>
          <w:lang w:val="sr-Cyrl-CS"/>
        </w:rPr>
        <w:t>. години</w:t>
      </w:r>
      <w:r w:rsidRPr="00771848">
        <w:rPr>
          <w:rFonts w:ascii="Arial" w:hAnsi="Arial" w:cs="Arial"/>
          <w:lang w:val="sr-Cyrl-CS"/>
        </w:rPr>
        <w:t xml:space="preserve">,  </w:t>
      </w:r>
      <w:r>
        <w:rPr>
          <w:rFonts w:ascii="Arial" w:hAnsi="Arial" w:cs="Arial"/>
          <w:lang w:val="sr-Cyrl-CS"/>
        </w:rPr>
        <w:t xml:space="preserve">донела је </w:t>
      </w:r>
      <w:r w:rsidRPr="004B12EF">
        <w:rPr>
          <w:rFonts w:ascii="Arial" w:hAnsi="Arial" w:cs="Arial"/>
          <w:b/>
          <w:lang w:val="sr-Cyrl-CS"/>
        </w:rPr>
        <w:t>Одлуку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 xml:space="preserve">о усвајању </w:t>
      </w:r>
      <w:r w:rsidRPr="00653A9C">
        <w:rPr>
          <w:rFonts w:ascii="Arial" w:hAnsi="Arial" w:cs="Arial"/>
          <w:b/>
          <w:lang w:val="sr-Cyrl-CS"/>
        </w:rPr>
        <w:t>Извештај</w:t>
      </w:r>
      <w:r>
        <w:rPr>
          <w:rFonts w:ascii="Arial" w:hAnsi="Arial" w:cs="Arial"/>
          <w:b/>
          <w:lang w:val="sr-Cyrl-CS"/>
        </w:rPr>
        <w:t>а</w:t>
      </w:r>
      <w:r w:rsidRPr="00653A9C">
        <w:rPr>
          <w:rFonts w:ascii="Arial" w:hAnsi="Arial" w:cs="Arial"/>
          <w:b/>
          <w:lang w:val="sr-Cyrl-CS"/>
        </w:rPr>
        <w:t xml:space="preserve"> о </w:t>
      </w:r>
      <w:r w:rsidRPr="00576D9C">
        <w:rPr>
          <w:rFonts w:ascii="Arial" w:hAnsi="Arial" w:cs="Arial"/>
          <w:b/>
          <w:lang w:val="sr-Cyrl-CS"/>
        </w:rPr>
        <w:t>мерама предузетим за отклањање неправилности утвр</w:t>
      </w:r>
      <w:r>
        <w:rPr>
          <w:rFonts w:ascii="Arial" w:hAnsi="Arial" w:cs="Arial"/>
          <w:b/>
          <w:lang w:val="sr-Cyrl-CS"/>
        </w:rPr>
        <w:t>ђених интерним ревизијама у 2020</w:t>
      </w:r>
      <w:r w:rsidRPr="00576D9C">
        <w:rPr>
          <w:rFonts w:ascii="Arial" w:hAnsi="Arial" w:cs="Arial"/>
          <w:b/>
          <w:lang w:val="sr-Cyrl-CS"/>
        </w:rPr>
        <w:t>. години</w:t>
      </w:r>
      <w:r>
        <w:rPr>
          <w:rFonts w:ascii="Arial" w:hAnsi="Arial" w:cs="Arial"/>
          <w:b/>
          <w:lang w:val="sr-Cyrl-CS"/>
        </w:rPr>
        <w:t xml:space="preserve"> (С број: пов. 5/21).</w:t>
      </w:r>
    </w:p>
    <w:p w:rsidR="004B7B00" w:rsidRDefault="004B7B00" w:rsidP="004B7B00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Cs w:val="22"/>
          <w:lang w:val="sr-Cyrl-CS"/>
        </w:rPr>
      </w:pPr>
      <w:r>
        <w:rPr>
          <w:rFonts w:ascii="Arial" w:hAnsi="Arial" w:cs="Arial"/>
          <w:b/>
          <w:szCs w:val="22"/>
          <w:lang w:val="sr-Cyrl-CS"/>
        </w:rPr>
        <w:t xml:space="preserve">Одлука о усвајању </w:t>
      </w:r>
      <w:r w:rsidRPr="000A3929">
        <w:rPr>
          <w:rFonts w:ascii="Arial" w:hAnsi="Arial" w:cs="Arial"/>
          <w:b/>
          <w:szCs w:val="22"/>
          <w:lang w:val="sr-Cyrl-CS"/>
        </w:rPr>
        <w:t>Извештаја о мерама које су предузете поводом налаза Интерне ревизије у 2020. години</w:t>
      </w:r>
      <w:r>
        <w:rPr>
          <w:rFonts w:ascii="Arial" w:hAnsi="Arial" w:cs="Arial"/>
          <w:b/>
          <w:szCs w:val="22"/>
          <w:lang w:val="sr-Cyrl-CS"/>
        </w:rPr>
        <w:t xml:space="preserve">, </w:t>
      </w:r>
      <w:r>
        <w:rPr>
          <w:rFonts w:ascii="Arial" w:hAnsi="Arial" w:cs="Arial"/>
          <w:szCs w:val="22"/>
          <w:lang w:val="sr-Cyrl-CS"/>
        </w:rPr>
        <w:t>усвојена је</w:t>
      </w:r>
      <w:r>
        <w:rPr>
          <w:rFonts w:ascii="Arial" w:hAnsi="Arial" w:cs="Arial"/>
          <w:szCs w:val="22"/>
          <w:lang w:val="sr-Latn-RS"/>
        </w:rPr>
        <w:t xml:space="preserve">, </w:t>
      </w:r>
      <w:r w:rsidRPr="00C240B9">
        <w:rPr>
          <w:rFonts w:ascii="Arial" w:hAnsi="Arial" w:cs="Arial"/>
          <w:szCs w:val="22"/>
          <w:lang w:val="sr-Cyrl-CS"/>
        </w:rPr>
        <w:t>тајним гласањем</w:t>
      </w:r>
      <w:r>
        <w:rPr>
          <w:rFonts w:ascii="Arial" w:hAnsi="Arial" w:cs="Arial"/>
          <w:szCs w:val="22"/>
          <w:lang w:val="sr-Latn-RS"/>
        </w:rPr>
        <w:t>,</w:t>
      </w:r>
      <w:r>
        <w:rPr>
          <w:rFonts w:ascii="Arial" w:hAnsi="Arial" w:cs="Arial"/>
          <w:szCs w:val="22"/>
          <w:lang w:val="sr-Cyrl-CS"/>
        </w:rPr>
        <w:t xml:space="preserve"> </w:t>
      </w:r>
      <w:r w:rsidRPr="008E1366">
        <w:rPr>
          <w:rFonts w:ascii="Arial" w:hAnsi="Arial" w:cs="Arial"/>
          <w:szCs w:val="22"/>
          <w:lang w:val="sr-Cyrl-CS"/>
        </w:rPr>
        <w:t>потребном обичном већином гласова присутних акционара са правом гласа</w:t>
      </w:r>
      <w:r w:rsidR="000532A4">
        <w:rPr>
          <w:rFonts w:ascii="Arial" w:hAnsi="Arial" w:cs="Arial"/>
          <w:szCs w:val="22"/>
          <w:lang w:val="sr-Cyrl-CS"/>
        </w:rPr>
        <w:t>.</w:t>
      </w:r>
    </w:p>
    <w:p w:rsidR="004B7B00" w:rsidRDefault="004B7B00" w:rsidP="004B7B00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Cs w:val="22"/>
          <w:lang w:val="sr-Cyrl-CS"/>
        </w:rPr>
      </w:pPr>
      <w:r>
        <w:rPr>
          <w:rFonts w:ascii="Arial" w:hAnsi="Arial" w:cs="Arial"/>
          <w:szCs w:val="22"/>
          <w:lang w:val="ru-RU"/>
        </w:rPr>
        <w:t xml:space="preserve">            </w:t>
      </w:r>
      <w:r w:rsidRPr="00B42EEC">
        <w:rPr>
          <w:rFonts w:ascii="Arial" w:hAnsi="Arial" w:cs="Arial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Cs w:val="22"/>
          <w:lang w:val="ru-RU"/>
        </w:rPr>
        <w:t>7</w:t>
      </w:r>
      <w:r w:rsidRPr="00B42EEC">
        <w:rPr>
          <w:rFonts w:ascii="Arial" w:hAnsi="Arial" w:cs="Arial"/>
          <w:szCs w:val="22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szCs w:val="22"/>
          <w:lang w:val="sr-Cyrl-CS"/>
        </w:rPr>
        <w:t xml:space="preserve"> </w:t>
      </w:r>
      <w:r w:rsidRPr="00B55D70">
        <w:rPr>
          <w:rFonts w:ascii="Arial" w:hAnsi="Arial" w:cs="Arial"/>
          <w:b/>
          <w:szCs w:val="22"/>
          <w:lang w:val="sr-Cyrl-CS"/>
        </w:rPr>
        <w:t>8.</w:t>
      </w:r>
      <w:r w:rsidRPr="00B55D70">
        <w:rPr>
          <w:rFonts w:ascii="Arial" w:hAnsi="Arial" w:cs="Arial"/>
          <w:b/>
          <w:szCs w:val="22"/>
        </w:rPr>
        <w:t>5</w:t>
      </w:r>
      <w:r>
        <w:rPr>
          <w:rFonts w:ascii="Arial" w:hAnsi="Arial" w:cs="Arial"/>
          <w:b/>
          <w:szCs w:val="22"/>
          <w:lang w:val="sr-Cyrl-RS"/>
        </w:rPr>
        <w:t>71</w:t>
      </w:r>
      <w:r w:rsidRPr="00B55D70">
        <w:rPr>
          <w:rFonts w:ascii="Arial" w:hAnsi="Arial" w:cs="Arial"/>
          <w:b/>
          <w:szCs w:val="22"/>
          <w:lang w:val="sr-Cyrl-CS"/>
        </w:rPr>
        <w:t>.</w:t>
      </w:r>
      <w:r>
        <w:rPr>
          <w:rFonts w:ascii="Arial" w:hAnsi="Arial" w:cs="Arial"/>
          <w:b/>
          <w:szCs w:val="22"/>
          <w:lang w:val="sr-Cyrl-CS"/>
        </w:rPr>
        <w:t>741</w:t>
      </w:r>
      <w:r w:rsidRPr="00074FAA">
        <w:rPr>
          <w:rFonts w:ascii="Arial" w:hAnsi="Arial" w:cs="Arial"/>
          <w:b/>
          <w:szCs w:val="22"/>
          <w:lang w:val="sr-Cyrl-CS"/>
        </w:rPr>
        <w:t xml:space="preserve"> </w:t>
      </w:r>
      <w:r w:rsidRPr="00B42EEC">
        <w:rPr>
          <w:rFonts w:ascii="Arial" w:hAnsi="Arial" w:cs="Arial"/>
          <w:szCs w:val="22"/>
          <w:lang w:val="sr-Cyrl-CS"/>
        </w:rPr>
        <w:t>гласова, што представља 100% од гласова присутних акционара, односно 97.</w:t>
      </w:r>
      <w:r>
        <w:rPr>
          <w:rFonts w:ascii="Arial" w:hAnsi="Arial" w:cs="Arial"/>
          <w:szCs w:val="22"/>
          <w:lang w:val="sr-Cyrl-CS"/>
        </w:rPr>
        <w:t>65</w:t>
      </w:r>
      <w:r w:rsidRPr="00B42EEC">
        <w:rPr>
          <w:rFonts w:ascii="Arial" w:hAnsi="Arial" w:cs="Arial"/>
          <w:szCs w:val="22"/>
          <w:lang w:val="sr-Cyrl-CS"/>
        </w:rPr>
        <w:t>% од укупног броја гласова.</w:t>
      </w:r>
    </w:p>
    <w:p w:rsidR="005A1C0D" w:rsidRPr="00E41BEF" w:rsidRDefault="005A1C0D" w:rsidP="005A1C0D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 xml:space="preserve">ТАЧКА </w:t>
      </w:r>
      <w:r w:rsidR="0037491D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9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37491D" w:rsidRDefault="0037491D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 w:rsidRPr="0037491D">
        <w:rPr>
          <w:rFonts w:ascii="Arial" w:hAnsi="Arial" w:cs="Arial"/>
          <w:b/>
          <w:lang w:val="sr-Cyrl-CS" w:bidi="he-IL"/>
        </w:rPr>
        <w:t>Извештај о раду Надзорног одбора Компаније „Дунав осигурање“ а.д.о. за период 01.01.2020.–31.12.20</w:t>
      </w:r>
      <w:r>
        <w:rPr>
          <w:rFonts w:ascii="Arial" w:hAnsi="Arial" w:cs="Arial"/>
          <w:b/>
          <w:lang w:val="sr-Cyrl-CS" w:bidi="he-IL"/>
        </w:rPr>
        <w:t>20. године, са предлогом одлуке</w:t>
      </w:r>
    </w:p>
    <w:p w:rsidR="00C3503F" w:rsidRDefault="00C3503F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</w:p>
    <w:p w:rsidR="00C3503F" w:rsidRPr="00CC0E90" w:rsidRDefault="00C3503F" w:rsidP="00CC0E90">
      <w:pPr>
        <w:ind w:firstLine="708"/>
        <w:jc w:val="both"/>
        <w:rPr>
          <w:rFonts w:ascii="Arial" w:hAnsi="Arial" w:cs="Arial"/>
          <w:lang w:val="sr-Cyrl-RS"/>
        </w:rPr>
      </w:pPr>
      <w:r w:rsidRPr="00CC0E90">
        <w:rPr>
          <w:rFonts w:ascii="Arial" w:hAnsi="Arial" w:cs="Arial"/>
          <w:lang w:val="sr-Cyrl-RS"/>
        </w:rPr>
        <w:t>Татјана Вукић, пр</w:t>
      </w:r>
      <w:r w:rsidR="00157753">
        <w:rPr>
          <w:rFonts w:ascii="Arial" w:hAnsi="Arial" w:cs="Arial"/>
          <w:lang w:val="sr-Cyrl-RS"/>
        </w:rPr>
        <w:t>едседник Надзорног одбора, навела</w:t>
      </w:r>
      <w:r w:rsidRPr="00CC0E90">
        <w:rPr>
          <w:rFonts w:ascii="Arial" w:hAnsi="Arial" w:cs="Arial"/>
          <w:lang w:val="sr-Cyrl-RS"/>
        </w:rPr>
        <w:t xml:space="preserve"> је да је 2020. година </w:t>
      </w:r>
      <w:r w:rsidR="00971F60">
        <w:rPr>
          <w:rFonts w:ascii="Arial" w:hAnsi="Arial" w:cs="Arial"/>
          <w:lang w:val="sr-Cyrl-RS"/>
        </w:rPr>
        <w:t>б</w:t>
      </w:r>
      <w:r w:rsidRPr="00CC0E90">
        <w:rPr>
          <w:rFonts w:ascii="Arial" w:hAnsi="Arial" w:cs="Arial"/>
          <w:lang w:val="sr-Cyrl-RS"/>
        </w:rPr>
        <w:t xml:space="preserve">ила веома тешка, али </w:t>
      </w:r>
      <w:r w:rsidR="00157753">
        <w:rPr>
          <w:rFonts w:ascii="Arial" w:hAnsi="Arial" w:cs="Arial"/>
          <w:lang w:val="sr-Cyrl-RS"/>
        </w:rPr>
        <w:t xml:space="preserve">да је упркос томе </w:t>
      </w:r>
      <w:r w:rsidRPr="00CC0E90">
        <w:rPr>
          <w:rFonts w:ascii="Arial" w:hAnsi="Arial" w:cs="Arial"/>
          <w:lang w:val="sr-Cyrl-RS"/>
        </w:rPr>
        <w:t>Компа</w:t>
      </w:r>
      <w:r w:rsidR="00157753">
        <w:rPr>
          <w:rFonts w:ascii="Arial" w:hAnsi="Arial" w:cs="Arial"/>
          <w:lang w:val="sr-Cyrl-RS"/>
        </w:rPr>
        <w:t>нија „Дунав осигурање“ а.д.о.</w:t>
      </w:r>
      <w:r w:rsidRPr="00CC0E90">
        <w:rPr>
          <w:rFonts w:ascii="Arial" w:hAnsi="Arial" w:cs="Arial"/>
          <w:lang w:val="sr-Cyrl-RS"/>
        </w:rPr>
        <w:t xml:space="preserve"> успешно </w:t>
      </w:r>
      <w:r w:rsidR="00C40EF1">
        <w:rPr>
          <w:rFonts w:ascii="Arial" w:hAnsi="Arial" w:cs="Arial"/>
          <w:lang w:val="sr-Cyrl-RS"/>
        </w:rPr>
        <w:t>пословала.  Остварен је добар пословни</w:t>
      </w:r>
      <w:r w:rsidRPr="00CC0E90">
        <w:rPr>
          <w:rFonts w:ascii="Arial" w:hAnsi="Arial" w:cs="Arial"/>
          <w:lang w:val="sr-Cyrl-RS"/>
        </w:rPr>
        <w:t xml:space="preserve"> резултат. Надзорни одбор </w:t>
      </w:r>
      <w:r w:rsidR="00C40EF1">
        <w:rPr>
          <w:rFonts w:ascii="Arial" w:hAnsi="Arial" w:cs="Arial"/>
          <w:lang w:val="sr-Cyrl-RS"/>
        </w:rPr>
        <w:t xml:space="preserve">Компаније </w:t>
      </w:r>
      <w:r w:rsidRPr="00CC0E90">
        <w:rPr>
          <w:rFonts w:ascii="Arial" w:hAnsi="Arial" w:cs="Arial"/>
          <w:lang w:val="sr-Cyrl-RS"/>
        </w:rPr>
        <w:t>је надзир</w:t>
      </w:r>
      <w:r w:rsidR="0028127D">
        <w:rPr>
          <w:rFonts w:ascii="Arial" w:hAnsi="Arial" w:cs="Arial"/>
          <w:lang w:val="sr-Cyrl-RS"/>
        </w:rPr>
        <w:t xml:space="preserve">ао рад Извршног одбора, </w:t>
      </w:r>
      <w:r w:rsidR="005A7AB3">
        <w:rPr>
          <w:rFonts w:ascii="Arial" w:hAnsi="Arial" w:cs="Arial"/>
          <w:lang w:val="sr-Cyrl-RS"/>
        </w:rPr>
        <w:t xml:space="preserve">и </w:t>
      </w:r>
      <w:r w:rsidR="0028127D">
        <w:rPr>
          <w:rFonts w:ascii="Arial" w:hAnsi="Arial" w:cs="Arial"/>
          <w:lang w:val="sr-Cyrl-RS"/>
        </w:rPr>
        <w:t xml:space="preserve">активно </w:t>
      </w:r>
      <w:r w:rsidR="005A7AB3">
        <w:rPr>
          <w:rFonts w:ascii="Arial" w:hAnsi="Arial" w:cs="Arial"/>
          <w:lang w:val="sr-Cyrl-RS"/>
        </w:rPr>
        <w:t xml:space="preserve">је </w:t>
      </w:r>
      <w:r w:rsidR="0028127D">
        <w:rPr>
          <w:rFonts w:ascii="Arial" w:hAnsi="Arial" w:cs="Arial"/>
          <w:lang w:val="sr-Cyrl-RS"/>
        </w:rPr>
        <w:t>учествовао</w:t>
      </w:r>
      <w:r w:rsidR="005A7AB3">
        <w:rPr>
          <w:rFonts w:ascii="Arial" w:hAnsi="Arial" w:cs="Arial"/>
          <w:lang w:val="sr-Cyrl-RS"/>
        </w:rPr>
        <w:t xml:space="preserve"> у остварењу</w:t>
      </w:r>
      <w:r w:rsidRPr="00CC0E90">
        <w:rPr>
          <w:rFonts w:ascii="Arial" w:hAnsi="Arial" w:cs="Arial"/>
          <w:lang w:val="sr-Cyrl-RS"/>
        </w:rPr>
        <w:t xml:space="preserve"> постављених  циљева</w:t>
      </w:r>
      <w:r w:rsidR="005E6499">
        <w:rPr>
          <w:rFonts w:ascii="Arial" w:hAnsi="Arial" w:cs="Arial"/>
          <w:lang w:val="sr-Cyrl-RS"/>
        </w:rPr>
        <w:t xml:space="preserve">. На почетку године дефинисани </w:t>
      </w:r>
      <w:r w:rsidR="00BA5F95">
        <w:rPr>
          <w:rFonts w:ascii="Arial" w:hAnsi="Arial" w:cs="Arial"/>
          <w:lang w:val="sr-Cyrl-RS"/>
        </w:rPr>
        <w:t>су пословни циљеви и</w:t>
      </w:r>
      <w:r w:rsidRPr="00CC0E90">
        <w:rPr>
          <w:rFonts w:ascii="Arial" w:hAnsi="Arial" w:cs="Arial"/>
          <w:lang w:val="sr-Cyrl-RS"/>
        </w:rPr>
        <w:t xml:space="preserve">  стратегија, а у току године је праћена </w:t>
      </w:r>
      <w:r w:rsidR="00BA5F95">
        <w:rPr>
          <w:rFonts w:ascii="Arial" w:hAnsi="Arial" w:cs="Arial"/>
          <w:lang w:val="sr-Cyrl-RS"/>
        </w:rPr>
        <w:t xml:space="preserve">подробно </w:t>
      </w:r>
      <w:r w:rsidRPr="00CC0E90">
        <w:rPr>
          <w:rFonts w:ascii="Arial" w:hAnsi="Arial" w:cs="Arial"/>
          <w:lang w:val="sr-Cyrl-RS"/>
        </w:rPr>
        <w:t>реализација истих.</w:t>
      </w:r>
    </w:p>
    <w:p w:rsidR="00C3503F" w:rsidRPr="00CC0E90" w:rsidRDefault="00C3503F" w:rsidP="00CC0E90">
      <w:pPr>
        <w:ind w:firstLine="708"/>
        <w:jc w:val="both"/>
        <w:rPr>
          <w:rFonts w:ascii="Arial" w:hAnsi="Arial" w:cs="Arial"/>
          <w:lang w:val="sr-Cyrl-RS"/>
        </w:rPr>
      </w:pPr>
      <w:r w:rsidRPr="00CC0E90">
        <w:rPr>
          <w:rFonts w:ascii="Arial" w:hAnsi="Arial" w:cs="Arial"/>
          <w:lang w:val="sr-Cyrl-RS"/>
        </w:rPr>
        <w:t>У функцији Скупштине Друштва Надзорни одбор Компани</w:t>
      </w:r>
      <w:r w:rsidR="00452C5B">
        <w:rPr>
          <w:rFonts w:ascii="Arial" w:hAnsi="Arial" w:cs="Arial"/>
          <w:lang w:val="sr-Cyrl-RS"/>
        </w:rPr>
        <w:t>је пратио</w:t>
      </w:r>
      <w:r w:rsidRPr="00CC0E90">
        <w:rPr>
          <w:rFonts w:ascii="Arial" w:hAnsi="Arial" w:cs="Arial"/>
          <w:lang w:val="sr-Cyrl-RS"/>
        </w:rPr>
        <w:t xml:space="preserve"> је рад три контролисана друш</w:t>
      </w:r>
      <w:r w:rsidR="00452C5B">
        <w:rPr>
          <w:rFonts w:ascii="Arial" w:hAnsi="Arial" w:cs="Arial"/>
          <w:lang w:val="sr-Cyrl-RS"/>
        </w:rPr>
        <w:t>тва, а то су „Дунав ауто“ д.о.о</w:t>
      </w:r>
      <w:r w:rsidRPr="00CC0E90">
        <w:rPr>
          <w:rFonts w:ascii="Arial" w:hAnsi="Arial" w:cs="Arial"/>
          <w:lang w:val="sr-Cyrl-RS"/>
        </w:rPr>
        <w:t>, „Дунав Друштво за управљање доб</w:t>
      </w:r>
      <w:r w:rsidR="00452C5B">
        <w:rPr>
          <w:rFonts w:ascii="Arial" w:hAnsi="Arial" w:cs="Arial"/>
          <w:lang w:val="sr-Cyrl-RS"/>
        </w:rPr>
        <w:t>ровољним пензијским фондом“ а.д</w:t>
      </w:r>
      <w:r w:rsidR="00C40EF1">
        <w:rPr>
          <w:rFonts w:ascii="Arial" w:hAnsi="Arial" w:cs="Arial"/>
          <w:lang w:val="sr-Cyrl-RS"/>
        </w:rPr>
        <w:t>. и</w:t>
      </w:r>
      <w:r w:rsidRPr="00CC0E90">
        <w:rPr>
          <w:rFonts w:ascii="Arial" w:hAnsi="Arial" w:cs="Arial"/>
          <w:lang w:val="sr-Cyrl-RS"/>
        </w:rPr>
        <w:t xml:space="preserve"> </w:t>
      </w:r>
      <w:r w:rsidR="005316C9">
        <w:rPr>
          <w:rFonts w:ascii="Arial" w:hAnsi="Arial" w:cs="Arial"/>
          <w:lang w:val="sr-Cyrl-RS"/>
        </w:rPr>
        <w:t xml:space="preserve">Брокерско-дилерског друштва </w:t>
      </w:r>
      <w:r w:rsidRPr="00CC0E90">
        <w:rPr>
          <w:rFonts w:ascii="Arial" w:hAnsi="Arial" w:cs="Arial"/>
          <w:lang w:val="sr-Cyrl-RS"/>
        </w:rPr>
        <w:t xml:space="preserve">„Дунав Стокброкер“ а.д.  Праћено је управљање ризицима, </w:t>
      </w:r>
      <w:r w:rsidR="00CC0E90" w:rsidRPr="00CC0E90">
        <w:rPr>
          <w:rFonts w:ascii="Arial" w:hAnsi="Arial" w:cs="Arial"/>
          <w:lang w:val="sr-Cyrl-RS"/>
        </w:rPr>
        <w:t>разматран</w:t>
      </w:r>
      <w:r w:rsidRPr="00CC0E90">
        <w:rPr>
          <w:rFonts w:ascii="Arial" w:hAnsi="Arial" w:cs="Arial"/>
          <w:lang w:val="sr-Cyrl-RS"/>
        </w:rPr>
        <w:t xml:space="preserve">и </w:t>
      </w:r>
      <w:r w:rsidR="00CC0E90" w:rsidRPr="00CC0E90">
        <w:rPr>
          <w:rFonts w:ascii="Arial" w:hAnsi="Arial" w:cs="Arial"/>
          <w:lang w:val="sr-Cyrl-RS"/>
        </w:rPr>
        <w:t>су извештаји овлашћених актуара и праћено</w:t>
      </w:r>
      <w:r w:rsidR="006254C4">
        <w:rPr>
          <w:rFonts w:ascii="Arial" w:hAnsi="Arial" w:cs="Arial"/>
          <w:lang w:val="sr-Cyrl-RS"/>
        </w:rPr>
        <w:t xml:space="preserve"> је</w:t>
      </w:r>
      <w:r w:rsidRPr="00CC0E90">
        <w:rPr>
          <w:rFonts w:ascii="Arial" w:hAnsi="Arial" w:cs="Arial"/>
          <w:lang w:val="sr-Cyrl-RS"/>
        </w:rPr>
        <w:t xml:space="preserve"> функционисање система интерних контрола. </w:t>
      </w:r>
    </w:p>
    <w:p w:rsidR="00C3503F" w:rsidRPr="00CC0E90" w:rsidRDefault="00CC0E90" w:rsidP="00CC0E90">
      <w:pPr>
        <w:ind w:firstLine="708"/>
        <w:jc w:val="both"/>
        <w:rPr>
          <w:rFonts w:ascii="Arial" w:hAnsi="Arial" w:cs="Arial"/>
          <w:lang w:val="sr-Cyrl-RS"/>
        </w:rPr>
      </w:pPr>
      <w:r w:rsidRPr="00CC0E90">
        <w:rPr>
          <w:rFonts w:ascii="Arial" w:hAnsi="Arial" w:cs="Arial"/>
          <w:lang w:val="sr-Cyrl-RS"/>
        </w:rPr>
        <w:t xml:space="preserve">Укупно су одржане 32 седнице, које су </w:t>
      </w:r>
      <w:r w:rsidR="003E424F">
        <w:rPr>
          <w:rFonts w:ascii="Arial" w:hAnsi="Arial" w:cs="Arial"/>
          <w:lang w:val="sr-Cyrl-RS"/>
        </w:rPr>
        <w:t>углавном електронски</w:t>
      </w:r>
      <w:r w:rsidR="0054483E">
        <w:rPr>
          <w:rFonts w:ascii="Arial" w:hAnsi="Arial" w:cs="Arial"/>
          <w:lang w:val="sr-Cyrl-RS"/>
        </w:rPr>
        <w:t>м путем</w:t>
      </w:r>
      <w:r w:rsidR="003E424F">
        <w:rPr>
          <w:rFonts w:ascii="Arial" w:hAnsi="Arial" w:cs="Arial"/>
          <w:lang w:val="sr-Cyrl-RS"/>
        </w:rPr>
        <w:t xml:space="preserve"> одржаване, </w:t>
      </w:r>
      <w:r w:rsidR="003E0D77">
        <w:rPr>
          <w:rFonts w:ascii="Arial" w:hAnsi="Arial" w:cs="Arial"/>
          <w:lang w:val="sr-Cyrl-RS"/>
        </w:rPr>
        <w:t>због неопходности</w:t>
      </w:r>
      <w:r w:rsidR="00963292">
        <w:rPr>
          <w:rFonts w:ascii="Arial" w:hAnsi="Arial" w:cs="Arial"/>
          <w:lang w:val="sr-Cyrl-RS"/>
        </w:rPr>
        <w:t xml:space="preserve"> поштовања</w:t>
      </w:r>
      <w:r w:rsidRPr="00CC0E90">
        <w:rPr>
          <w:rFonts w:ascii="Arial" w:hAnsi="Arial" w:cs="Arial"/>
          <w:lang w:val="sr-Cyrl-RS"/>
        </w:rPr>
        <w:t xml:space="preserve"> епидемиолошких мера.</w:t>
      </w:r>
      <w:r w:rsidR="00C3503F" w:rsidRPr="00CC0E90">
        <w:rPr>
          <w:rFonts w:ascii="Arial" w:hAnsi="Arial" w:cs="Arial"/>
          <w:lang w:val="sr-Cyrl-RS"/>
        </w:rPr>
        <w:t xml:space="preserve">  </w:t>
      </w:r>
    </w:p>
    <w:p w:rsidR="004B12EF" w:rsidRPr="00653A9C" w:rsidRDefault="004B12EF" w:rsidP="004B12EF">
      <w:pPr>
        <w:ind w:firstLine="708"/>
        <w:jc w:val="both"/>
        <w:rPr>
          <w:rFonts w:ascii="Arial" w:hAnsi="Arial" w:cs="Arial"/>
          <w:b/>
          <w:lang w:val="sr-Cyrl-CS"/>
        </w:rPr>
      </w:pPr>
      <w:r w:rsidRPr="00F06B52">
        <w:rPr>
          <w:rFonts w:ascii="Arial" w:hAnsi="Arial" w:cs="Arial"/>
          <w:lang w:val="sr-Cyrl-CS"/>
        </w:rPr>
        <w:t>Н</w:t>
      </w:r>
      <w:r w:rsidRPr="00F06B52">
        <w:rPr>
          <w:rFonts w:ascii="Arial" w:hAnsi="Arial" w:cs="Arial"/>
          <w:lang w:val="pl-PL"/>
        </w:rPr>
        <w:t>a</w:t>
      </w:r>
      <w:r>
        <w:rPr>
          <w:rFonts w:ascii="Arial" w:hAnsi="Arial" w:cs="Arial"/>
          <w:lang w:val="sr-Cyrl-CS"/>
        </w:rPr>
        <w:t xml:space="preserve"> основу члана 5</w:t>
      </w:r>
      <w:r>
        <w:rPr>
          <w:rFonts w:ascii="Arial" w:hAnsi="Arial" w:cs="Arial"/>
          <w:lang w:val="sr-Latn-RS"/>
        </w:rPr>
        <w:t>2</w:t>
      </w:r>
      <w:r>
        <w:rPr>
          <w:rFonts w:ascii="Arial" w:hAnsi="Arial" w:cs="Arial"/>
          <w:lang w:val="sr-Cyrl-CS"/>
        </w:rPr>
        <w:t xml:space="preserve">. став </w:t>
      </w:r>
      <w:r>
        <w:rPr>
          <w:rFonts w:ascii="Arial" w:hAnsi="Arial" w:cs="Arial"/>
          <w:lang w:val="sr-Latn-RS"/>
        </w:rPr>
        <w:t>1</w:t>
      </w:r>
      <w:r>
        <w:rPr>
          <w:rFonts w:ascii="Arial" w:hAnsi="Arial" w:cs="Arial"/>
          <w:lang w:val="sr-Cyrl-CS"/>
        </w:rPr>
        <w:t xml:space="preserve">. </w:t>
      </w:r>
      <w:r>
        <w:rPr>
          <w:rFonts w:ascii="Arial" w:hAnsi="Arial" w:cs="Arial"/>
          <w:lang w:val="sr-Cyrl-RS"/>
        </w:rPr>
        <w:t xml:space="preserve">тачка 9) Закона о осигурању </w:t>
      </w:r>
      <w:r>
        <w:rPr>
          <w:rFonts w:ascii="Arial" w:hAnsi="Arial" w:cs="Arial"/>
          <w:lang w:val="sr-Cyrl-CS"/>
        </w:rPr>
        <w:t>(„Службени гласник РС“, бр. 13</w:t>
      </w:r>
      <w:r>
        <w:rPr>
          <w:rFonts w:ascii="Arial" w:hAnsi="Arial" w:cs="Arial"/>
          <w:lang w:val="sr-Latn-RS"/>
        </w:rPr>
        <w:t>9/14</w:t>
      </w:r>
      <w:r w:rsidRPr="00771848">
        <w:rPr>
          <w:rFonts w:ascii="Arial" w:hAnsi="Arial" w:cs="Arial"/>
          <w:lang w:val="sr-Cyrl-CS"/>
        </w:rPr>
        <w:t xml:space="preserve">) и члана </w:t>
      </w:r>
      <w:r>
        <w:rPr>
          <w:rFonts w:ascii="Arial" w:hAnsi="Arial" w:cs="Arial"/>
          <w:lang w:val="sr-Cyrl-CS"/>
        </w:rPr>
        <w:t xml:space="preserve">37. </w:t>
      </w:r>
      <w:r>
        <w:rPr>
          <w:rFonts w:ascii="Arial" w:hAnsi="Arial" w:cs="Arial"/>
          <w:lang w:val="sr-Cyrl-RS"/>
        </w:rPr>
        <w:t>став</w:t>
      </w:r>
      <w:r>
        <w:rPr>
          <w:rFonts w:ascii="Arial" w:hAnsi="Arial" w:cs="Arial"/>
          <w:lang w:val="sr-Cyrl-CS"/>
        </w:rPr>
        <w:t xml:space="preserve"> 1. тачка 12) </w:t>
      </w:r>
      <w:r w:rsidRPr="00771848">
        <w:rPr>
          <w:rFonts w:ascii="Arial" w:hAnsi="Arial" w:cs="Arial"/>
          <w:lang w:val="sr-Cyrl-CS"/>
        </w:rPr>
        <w:t>Статута Компаније („Службени лист Компаније“, број 16/12</w:t>
      </w:r>
      <w:r>
        <w:rPr>
          <w:rFonts w:ascii="Arial" w:hAnsi="Arial" w:cs="Arial"/>
          <w:lang w:val="sr-Latn-RS"/>
        </w:rPr>
        <w:t>, 40/15, 51/15, 09/16</w:t>
      </w:r>
      <w:r>
        <w:rPr>
          <w:rFonts w:ascii="Arial" w:hAnsi="Arial" w:cs="Arial"/>
          <w:lang w:val="sr-Cyrl-RS"/>
        </w:rPr>
        <w:t xml:space="preserve">, </w:t>
      </w:r>
      <w:r w:rsidRPr="008C2764">
        <w:rPr>
          <w:rFonts w:ascii="Arial" w:hAnsi="Arial" w:cs="Arial"/>
          <w:lang w:val="sr-Cyrl-RS"/>
        </w:rPr>
        <w:t>21/16, 39/18, 18/19 и 24/19),</w:t>
      </w:r>
      <w:r>
        <w:rPr>
          <w:rFonts w:ascii="Arial" w:hAnsi="Arial" w:cs="Arial"/>
        </w:rPr>
        <w:t xml:space="preserve"> </w:t>
      </w:r>
      <w:r w:rsidRPr="00F041CD">
        <w:rPr>
          <w:rFonts w:ascii="Arial" w:hAnsi="Arial" w:cs="Arial"/>
          <w:lang w:val="sr-Cyrl-CS"/>
        </w:rPr>
        <w:t>Скупштина Компаније на Редовној седници одржаној 2</w:t>
      </w:r>
      <w:r>
        <w:rPr>
          <w:rFonts w:ascii="Arial" w:hAnsi="Arial" w:cs="Arial"/>
          <w:lang w:val="sr-Cyrl-CS"/>
        </w:rPr>
        <w:t>7. априла 2021</w:t>
      </w:r>
      <w:r w:rsidRPr="00F041CD"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Cyrl-CS"/>
        </w:rPr>
        <w:t xml:space="preserve"> године,</w:t>
      </w:r>
      <w:r w:rsidRPr="00771848">
        <w:rPr>
          <w:rFonts w:ascii="Arial" w:hAnsi="Arial" w:cs="Arial"/>
          <w:lang w:val="sr-Cyrl-CS"/>
        </w:rPr>
        <w:t xml:space="preserve">  </w:t>
      </w:r>
      <w:r>
        <w:rPr>
          <w:rFonts w:ascii="Arial" w:hAnsi="Arial" w:cs="Arial"/>
          <w:lang w:val="sr-Cyrl-CS"/>
        </w:rPr>
        <w:t xml:space="preserve">донела је </w:t>
      </w:r>
      <w:r w:rsidRPr="004B12EF">
        <w:rPr>
          <w:rFonts w:ascii="Arial" w:hAnsi="Arial" w:cs="Arial"/>
          <w:b/>
          <w:lang w:val="sr-Cyrl-CS"/>
        </w:rPr>
        <w:t xml:space="preserve">Одлуку </w:t>
      </w:r>
      <w:r>
        <w:rPr>
          <w:rFonts w:ascii="Arial" w:hAnsi="Arial" w:cs="Arial"/>
          <w:b/>
          <w:lang w:val="sr-Cyrl-CS"/>
        </w:rPr>
        <w:t xml:space="preserve">о усвајању </w:t>
      </w:r>
      <w:r w:rsidRPr="00653A9C">
        <w:rPr>
          <w:rFonts w:ascii="Arial" w:hAnsi="Arial" w:cs="Arial"/>
          <w:b/>
          <w:lang w:val="sr-Cyrl-CS"/>
        </w:rPr>
        <w:lastRenderedPageBreak/>
        <w:t>Извештај</w:t>
      </w:r>
      <w:r>
        <w:rPr>
          <w:rFonts w:ascii="Arial" w:hAnsi="Arial" w:cs="Arial"/>
          <w:b/>
          <w:lang w:val="sr-Cyrl-CS"/>
        </w:rPr>
        <w:t>а</w:t>
      </w:r>
      <w:r w:rsidRPr="00653A9C">
        <w:rPr>
          <w:rFonts w:ascii="Arial" w:hAnsi="Arial" w:cs="Arial"/>
          <w:b/>
          <w:lang w:val="sr-Cyrl-CS"/>
        </w:rPr>
        <w:t xml:space="preserve"> о </w:t>
      </w:r>
      <w:r>
        <w:rPr>
          <w:rFonts w:ascii="Arial" w:hAnsi="Arial" w:cs="Arial"/>
          <w:b/>
          <w:lang w:val="sr-Cyrl-CS"/>
        </w:rPr>
        <w:t>раду Надзорног одбора Компаније „Дунав осигурање“ а.д.о. у периоду од 01.01.2020. до 31.12.2020. године (С број: 15/21).</w:t>
      </w:r>
    </w:p>
    <w:p w:rsidR="00FE4FE3" w:rsidRDefault="00FE4FE3" w:rsidP="00FE4FE3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Cs w:val="22"/>
          <w:lang w:val="sr-Cyrl-CS"/>
        </w:rPr>
      </w:pPr>
      <w:r w:rsidRPr="000A3929">
        <w:rPr>
          <w:rFonts w:ascii="Arial" w:hAnsi="Arial" w:cs="Arial"/>
          <w:b/>
          <w:szCs w:val="22"/>
          <w:lang w:val="sr-Cyrl-CS"/>
        </w:rPr>
        <w:t>Одлука о усвајању Извештаја о раду Надзорног одбора Компаније „Дунав осигурање“ а.д.о. за период 01.01.2020.–31.12.2020. године</w:t>
      </w:r>
      <w:r>
        <w:rPr>
          <w:rFonts w:ascii="Arial" w:hAnsi="Arial" w:cs="Arial"/>
          <w:b/>
          <w:szCs w:val="22"/>
          <w:lang w:val="sr-Cyrl-CS"/>
        </w:rPr>
        <w:t xml:space="preserve">, </w:t>
      </w:r>
      <w:r>
        <w:rPr>
          <w:rFonts w:ascii="Arial" w:hAnsi="Arial" w:cs="Arial"/>
          <w:szCs w:val="22"/>
          <w:lang w:val="sr-Cyrl-CS"/>
        </w:rPr>
        <w:t>усвојена је</w:t>
      </w:r>
      <w:r>
        <w:rPr>
          <w:rFonts w:ascii="Arial" w:hAnsi="Arial" w:cs="Arial"/>
          <w:szCs w:val="22"/>
          <w:lang w:val="sr-Latn-RS"/>
        </w:rPr>
        <w:t xml:space="preserve">, </w:t>
      </w:r>
      <w:r w:rsidRPr="00C240B9">
        <w:rPr>
          <w:rFonts w:ascii="Arial" w:hAnsi="Arial" w:cs="Arial"/>
          <w:szCs w:val="22"/>
          <w:lang w:val="sr-Cyrl-CS"/>
        </w:rPr>
        <w:t>тајним гласањем</w:t>
      </w:r>
      <w:r>
        <w:rPr>
          <w:rFonts w:ascii="Arial" w:hAnsi="Arial" w:cs="Arial"/>
          <w:szCs w:val="22"/>
          <w:lang w:val="sr-Latn-RS"/>
        </w:rPr>
        <w:t>,</w:t>
      </w:r>
      <w:r>
        <w:rPr>
          <w:rFonts w:ascii="Arial" w:hAnsi="Arial" w:cs="Arial"/>
          <w:szCs w:val="22"/>
          <w:lang w:val="sr-Cyrl-CS"/>
        </w:rPr>
        <w:t xml:space="preserve"> </w:t>
      </w:r>
      <w:r w:rsidRPr="008E1366">
        <w:rPr>
          <w:rFonts w:ascii="Arial" w:hAnsi="Arial" w:cs="Arial"/>
          <w:szCs w:val="22"/>
          <w:lang w:val="sr-Cyrl-CS"/>
        </w:rPr>
        <w:t>потребном обичном већином гласова присутних акционара са правом гласа</w:t>
      </w:r>
      <w:r w:rsidR="00403FDB">
        <w:rPr>
          <w:rFonts w:ascii="Arial" w:hAnsi="Arial" w:cs="Arial"/>
          <w:szCs w:val="22"/>
          <w:lang w:val="sr-Cyrl-CS"/>
        </w:rPr>
        <w:t>.</w:t>
      </w:r>
    </w:p>
    <w:p w:rsidR="00FE4FE3" w:rsidRDefault="00FE4FE3" w:rsidP="00FE4FE3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Cs w:val="22"/>
          <w:lang w:val="sr-Cyrl-CS"/>
        </w:rPr>
      </w:pPr>
      <w:r>
        <w:rPr>
          <w:rFonts w:ascii="Arial" w:hAnsi="Arial" w:cs="Arial"/>
          <w:szCs w:val="22"/>
          <w:lang w:val="ru-RU"/>
        </w:rPr>
        <w:t xml:space="preserve">            </w:t>
      </w:r>
      <w:r w:rsidRPr="00B42EEC">
        <w:rPr>
          <w:rFonts w:ascii="Arial" w:hAnsi="Arial" w:cs="Arial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Cs w:val="22"/>
          <w:lang w:val="ru-RU"/>
        </w:rPr>
        <w:t>7</w:t>
      </w:r>
      <w:r w:rsidRPr="00B42EEC">
        <w:rPr>
          <w:rFonts w:ascii="Arial" w:hAnsi="Arial" w:cs="Arial"/>
          <w:szCs w:val="22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szCs w:val="22"/>
          <w:lang w:val="sr-Cyrl-CS"/>
        </w:rPr>
        <w:t xml:space="preserve"> </w:t>
      </w:r>
      <w:r w:rsidRPr="00B55D70">
        <w:rPr>
          <w:rFonts w:ascii="Arial" w:hAnsi="Arial" w:cs="Arial"/>
          <w:b/>
          <w:szCs w:val="22"/>
          <w:lang w:val="sr-Cyrl-CS"/>
        </w:rPr>
        <w:t>8.</w:t>
      </w:r>
      <w:r w:rsidRPr="00B55D70">
        <w:rPr>
          <w:rFonts w:ascii="Arial" w:hAnsi="Arial" w:cs="Arial"/>
          <w:b/>
          <w:szCs w:val="22"/>
        </w:rPr>
        <w:t>5</w:t>
      </w:r>
      <w:r>
        <w:rPr>
          <w:rFonts w:ascii="Arial" w:hAnsi="Arial" w:cs="Arial"/>
          <w:b/>
          <w:szCs w:val="22"/>
          <w:lang w:val="sr-Cyrl-RS"/>
        </w:rPr>
        <w:t>71</w:t>
      </w:r>
      <w:r w:rsidRPr="00B55D70">
        <w:rPr>
          <w:rFonts w:ascii="Arial" w:hAnsi="Arial" w:cs="Arial"/>
          <w:b/>
          <w:szCs w:val="22"/>
          <w:lang w:val="sr-Cyrl-CS"/>
        </w:rPr>
        <w:t>.</w:t>
      </w:r>
      <w:r>
        <w:rPr>
          <w:rFonts w:ascii="Arial" w:hAnsi="Arial" w:cs="Arial"/>
          <w:b/>
          <w:szCs w:val="22"/>
          <w:lang w:val="sr-Cyrl-CS"/>
        </w:rPr>
        <w:t>741</w:t>
      </w:r>
      <w:r w:rsidRPr="00074FAA">
        <w:rPr>
          <w:rFonts w:ascii="Arial" w:hAnsi="Arial" w:cs="Arial"/>
          <w:b/>
          <w:szCs w:val="22"/>
          <w:lang w:val="sr-Cyrl-CS"/>
        </w:rPr>
        <w:t xml:space="preserve"> </w:t>
      </w:r>
      <w:r w:rsidRPr="00B42EEC">
        <w:rPr>
          <w:rFonts w:ascii="Arial" w:hAnsi="Arial" w:cs="Arial"/>
          <w:szCs w:val="22"/>
          <w:lang w:val="sr-Cyrl-CS"/>
        </w:rPr>
        <w:t>гласова, што представља 100% од гласова присутних акционара, односно 97.</w:t>
      </w:r>
      <w:r>
        <w:rPr>
          <w:rFonts w:ascii="Arial" w:hAnsi="Arial" w:cs="Arial"/>
          <w:szCs w:val="22"/>
          <w:lang w:val="sr-Cyrl-CS"/>
        </w:rPr>
        <w:t>65</w:t>
      </w:r>
      <w:r w:rsidRPr="00B42EEC">
        <w:rPr>
          <w:rFonts w:ascii="Arial" w:hAnsi="Arial" w:cs="Arial"/>
          <w:szCs w:val="22"/>
          <w:lang w:val="sr-Cyrl-CS"/>
        </w:rPr>
        <w:t>% од укупног броја гласова.</w:t>
      </w:r>
    </w:p>
    <w:p w:rsidR="005A1C0D" w:rsidRPr="00E41BEF" w:rsidRDefault="005A1C0D" w:rsidP="005A1C0D">
      <w:pPr>
        <w:pStyle w:val="Header"/>
        <w:tabs>
          <w:tab w:val="left" w:pos="708"/>
        </w:tabs>
        <w:spacing w:after="0" w:line="240" w:lineRule="auto"/>
        <w:jc w:val="both"/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</w:pP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 xml:space="preserve">ТАЧКА </w:t>
      </w:r>
      <w:r w:rsidR="0037491D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10</w:t>
      </w:r>
      <w:r w:rsidRPr="00E41BEF">
        <w:rPr>
          <w:rFonts w:ascii="Arial" w:hAnsi="Arial" w:cs="Arial"/>
          <w:b/>
          <w:bCs/>
          <w:color w:val="000000"/>
          <w:szCs w:val="22"/>
          <w:u w:val="single"/>
          <w:lang w:val="sr-Cyrl-CS"/>
        </w:rPr>
        <w:t>.</w:t>
      </w:r>
    </w:p>
    <w:p w:rsidR="0037491D" w:rsidRPr="0037491D" w:rsidRDefault="001A5D4A" w:rsidP="0037491D">
      <w:pPr>
        <w:spacing w:after="0" w:line="240" w:lineRule="auto"/>
        <w:ind w:right="-54"/>
        <w:jc w:val="both"/>
        <w:rPr>
          <w:rFonts w:ascii="Arial" w:hAnsi="Arial" w:cs="Arial"/>
          <w:b/>
          <w:lang w:val="sr-Cyrl-CS" w:bidi="he-IL"/>
        </w:rPr>
      </w:pPr>
      <w:r>
        <w:rPr>
          <w:rFonts w:ascii="Arial" w:hAnsi="Arial" w:cs="Arial"/>
          <w:b/>
          <w:lang w:val="sr-Cyrl-CS" w:bidi="he-IL"/>
        </w:rPr>
        <w:t>Информација о зарадама, нак</w:t>
      </w:r>
      <w:r w:rsidR="0037491D" w:rsidRPr="0037491D">
        <w:rPr>
          <w:rFonts w:ascii="Arial" w:hAnsi="Arial" w:cs="Arial"/>
          <w:b/>
          <w:lang w:val="sr-Cyrl-CS" w:bidi="he-IL"/>
        </w:rPr>
        <w:t>надама и другим примањима чланова Надзорног одбора и Извршног одбора Компаније</w:t>
      </w:r>
      <w:r w:rsidR="0037491D" w:rsidRPr="0037491D">
        <w:rPr>
          <w:rFonts w:ascii="Arial" w:hAnsi="Arial" w:cs="Arial"/>
          <w:b/>
          <w:lang w:bidi="he-IL"/>
        </w:rPr>
        <w:t xml:space="preserve">, </w:t>
      </w:r>
      <w:r w:rsidR="0037491D">
        <w:rPr>
          <w:rFonts w:ascii="Arial" w:hAnsi="Arial" w:cs="Arial"/>
          <w:b/>
          <w:lang w:val="sr-Cyrl-CS" w:bidi="he-IL"/>
        </w:rPr>
        <w:t>са предлогом одлуке</w:t>
      </w:r>
    </w:p>
    <w:p w:rsidR="005A1C0D" w:rsidRDefault="005A1C0D" w:rsidP="005A1C0D">
      <w:pPr>
        <w:spacing w:after="0" w:line="240" w:lineRule="auto"/>
        <w:ind w:right="-5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ab/>
      </w:r>
    </w:p>
    <w:p w:rsidR="00494B36" w:rsidRPr="00494B36" w:rsidRDefault="00494B36" w:rsidP="00494B36">
      <w:pPr>
        <w:ind w:firstLine="708"/>
        <w:jc w:val="both"/>
        <w:rPr>
          <w:rFonts w:ascii="Arial" w:hAnsi="Arial" w:cs="Arial"/>
          <w:lang w:val="sr-Cyrl-RS"/>
        </w:rPr>
      </w:pPr>
      <w:r w:rsidRPr="00494B36">
        <w:rPr>
          <w:rFonts w:ascii="Arial" w:hAnsi="Arial" w:cs="Arial"/>
          <w:lang w:val="sr-Cyrl-RS"/>
        </w:rPr>
        <w:t>Милица Ђурђевић</w:t>
      </w:r>
      <w:r w:rsidR="00E67599">
        <w:rPr>
          <w:rFonts w:ascii="Arial" w:hAnsi="Arial" w:cs="Arial"/>
          <w:lang w:val="sr-Cyrl-RS"/>
        </w:rPr>
        <w:t>,</w:t>
      </w:r>
      <w:r w:rsidRPr="00494B36">
        <w:rPr>
          <w:rFonts w:ascii="Arial" w:hAnsi="Arial" w:cs="Arial"/>
          <w:lang w:val="sr-Cyrl-RS"/>
        </w:rPr>
        <w:t xml:space="preserve"> члан Извршног одбора, упознала је присутне са садржином Информације о </w:t>
      </w:r>
      <w:r w:rsidRPr="00494B36">
        <w:rPr>
          <w:rFonts w:ascii="Arial" w:hAnsi="Arial" w:cs="Arial"/>
          <w:lang w:val="sr-Cyrl-CS" w:bidi="he-IL"/>
        </w:rPr>
        <w:t xml:space="preserve">зарадама, </w:t>
      </w:r>
      <w:r w:rsidR="001A5D4A">
        <w:rPr>
          <w:rFonts w:ascii="Arial" w:hAnsi="Arial" w:cs="Arial"/>
          <w:lang w:val="sr-Cyrl-CS" w:bidi="he-IL"/>
        </w:rPr>
        <w:t>нак</w:t>
      </w:r>
      <w:r w:rsidRPr="00494B36">
        <w:rPr>
          <w:rFonts w:ascii="Arial" w:hAnsi="Arial" w:cs="Arial"/>
          <w:lang w:val="sr-Cyrl-CS" w:bidi="he-IL"/>
        </w:rPr>
        <w:t>надама и другим примањима чланова Надзорног одбора и Извршног одбора Компаније</w:t>
      </w:r>
      <w:r w:rsidRPr="00494B36">
        <w:rPr>
          <w:rFonts w:ascii="Arial" w:hAnsi="Arial" w:cs="Arial"/>
          <w:lang w:val="sr-Cyrl-RS"/>
        </w:rPr>
        <w:t xml:space="preserve"> </w:t>
      </w:r>
      <w:r w:rsidR="0034241D">
        <w:rPr>
          <w:rFonts w:ascii="Arial" w:hAnsi="Arial" w:cs="Arial"/>
          <w:lang w:val="sr-Cyrl-RS"/>
        </w:rPr>
        <w:t xml:space="preserve">сачињеном </w:t>
      </w:r>
      <w:r>
        <w:rPr>
          <w:rFonts w:ascii="Arial" w:hAnsi="Arial" w:cs="Arial"/>
          <w:lang w:val="sr-Cyrl-RS"/>
        </w:rPr>
        <w:t>у</w:t>
      </w:r>
      <w:r w:rsidRPr="00494B36">
        <w:rPr>
          <w:rFonts w:ascii="Arial" w:hAnsi="Arial" w:cs="Arial"/>
          <w:lang w:val="sr-Cyrl-RS"/>
        </w:rPr>
        <w:t xml:space="preserve"> складу са Законом о оси</w:t>
      </w:r>
      <w:r>
        <w:rPr>
          <w:rFonts w:ascii="Arial" w:hAnsi="Arial" w:cs="Arial"/>
          <w:lang w:val="sr-Cyrl-RS"/>
        </w:rPr>
        <w:t xml:space="preserve">гурању </w:t>
      </w:r>
      <w:r w:rsidR="0034241D">
        <w:rPr>
          <w:rFonts w:ascii="Arial" w:hAnsi="Arial" w:cs="Arial"/>
          <w:lang w:val="sr-Cyrl-RS"/>
        </w:rPr>
        <w:t>којом је прописана</w:t>
      </w:r>
      <w:r>
        <w:rPr>
          <w:rFonts w:ascii="Arial" w:hAnsi="Arial" w:cs="Arial"/>
          <w:lang w:val="sr-Cyrl-RS"/>
        </w:rPr>
        <w:t xml:space="preserve"> обавеза да С</w:t>
      </w:r>
      <w:r w:rsidRPr="00494B36">
        <w:rPr>
          <w:rFonts w:ascii="Arial" w:hAnsi="Arial" w:cs="Arial"/>
          <w:lang w:val="sr-Cyrl-RS"/>
        </w:rPr>
        <w:t>купштина друштва за осигурање  једном годишње разматра информацију о укупн</w:t>
      </w:r>
      <w:r>
        <w:rPr>
          <w:rFonts w:ascii="Arial" w:hAnsi="Arial" w:cs="Arial"/>
          <w:lang w:val="sr-Cyrl-RS"/>
        </w:rPr>
        <w:t>о оствареним примањима чланова Извршног и Н</w:t>
      </w:r>
      <w:r w:rsidRPr="00494B36">
        <w:rPr>
          <w:rFonts w:ascii="Arial" w:hAnsi="Arial" w:cs="Arial"/>
          <w:lang w:val="sr-Cyrl-RS"/>
        </w:rPr>
        <w:t xml:space="preserve">адзорног одбора. </w:t>
      </w:r>
    </w:p>
    <w:p w:rsidR="004B12EF" w:rsidRDefault="004B12EF" w:rsidP="004B12EF">
      <w:pPr>
        <w:ind w:firstLine="708"/>
        <w:jc w:val="both"/>
        <w:rPr>
          <w:rFonts w:ascii="Arial" w:hAnsi="Arial" w:cs="Arial"/>
          <w:b/>
          <w:lang w:val="sr-Cyrl-CS"/>
        </w:rPr>
      </w:pPr>
      <w:r w:rsidRPr="00F06B52">
        <w:rPr>
          <w:rFonts w:ascii="Arial" w:hAnsi="Arial" w:cs="Arial"/>
          <w:lang w:val="sr-Cyrl-CS"/>
        </w:rPr>
        <w:t>Н</w:t>
      </w:r>
      <w:r w:rsidRPr="00F06B52">
        <w:rPr>
          <w:rFonts w:ascii="Arial" w:hAnsi="Arial" w:cs="Arial"/>
          <w:lang w:val="pl-PL"/>
        </w:rPr>
        <w:t>a</w:t>
      </w:r>
      <w:r>
        <w:rPr>
          <w:rFonts w:ascii="Arial" w:hAnsi="Arial" w:cs="Arial"/>
          <w:lang w:val="sr-Cyrl-CS"/>
        </w:rPr>
        <w:t xml:space="preserve"> основу члана </w:t>
      </w:r>
      <w:r>
        <w:rPr>
          <w:rFonts w:ascii="Arial" w:hAnsi="Arial" w:cs="Arial"/>
        </w:rPr>
        <w:t>60.</w:t>
      </w:r>
      <w:r>
        <w:rPr>
          <w:rFonts w:ascii="Arial" w:hAnsi="Arial" w:cs="Arial"/>
          <w:lang w:val="sr-Cyrl-RS"/>
        </w:rPr>
        <w:t xml:space="preserve"> Закона о осигурању </w:t>
      </w:r>
      <w:r>
        <w:rPr>
          <w:rFonts w:ascii="Arial" w:hAnsi="Arial" w:cs="Arial"/>
          <w:lang w:val="sr-Cyrl-CS"/>
        </w:rPr>
        <w:t>(„Службени гласник РС“, бр. 13</w:t>
      </w:r>
      <w:r>
        <w:rPr>
          <w:rFonts w:ascii="Arial" w:hAnsi="Arial" w:cs="Arial"/>
          <w:lang w:val="sr-Latn-RS"/>
        </w:rPr>
        <w:t>9/14</w:t>
      </w:r>
      <w:r w:rsidRPr="00771848">
        <w:rPr>
          <w:rFonts w:ascii="Arial" w:hAnsi="Arial" w:cs="Arial"/>
          <w:lang w:val="sr-Cyrl-CS"/>
        </w:rPr>
        <w:t xml:space="preserve">) и члана </w:t>
      </w:r>
      <w:r>
        <w:rPr>
          <w:rFonts w:ascii="Arial" w:hAnsi="Arial" w:cs="Arial"/>
          <w:lang w:val="sr-Cyrl-CS"/>
        </w:rPr>
        <w:t xml:space="preserve">37. </w:t>
      </w:r>
      <w:r>
        <w:rPr>
          <w:rFonts w:ascii="Arial" w:hAnsi="Arial" w:cs="Arial"/>
          <w:lang w:val="sr-Cyrl-RS"/>
        </w:rPr>
        <w:t>став</w:t>
      </w:r>
      <w:r>
        <w:rPr>
          <w:rFonts w:ascii="Arial" w:hAnsi="Arial" w:cs="Arial"/>
          <w:lang w:val="sr-Cyrl-CS"/>
        </w:rPr>
        <w:t xml:space="preserve"> 1. тачка 1</w:t>
      </w:r>
      <w:r>
        <w:rPr>
          <w:rFonts w:ascii="Arial" w:hAnsi="Arial" w:cs="Arial"/>
        </w:rPr>
        <w:t>8</w:t>
      </w:r>
      <w:r>
        <w:rPr>
          <w:rFonts w:ascii="Arial" w:hAnsi="Arial" w:cs="Arial"/>
          <w:lang w:val="sr-Cyrl-CS"/>
        </w:rPr>
        <w:t xml:space="preserve">) </w:t>
      </w:r>
      <w:r w:rsidRPr="00771848">
        <w:rPr>
          <w:rFonts w:ascii="Arial" w:hAnsi="Arial" w:cs="Arial"/>
          <w:lang w:val="sr-Cyrl-CS"/>
        </w:rPr>
        <w:t>Статута Компаније („Службени лист Компаније“, број 16/12</w:t>
      </w:r>
      <w:r>
        <w:rPr>
          <w:rFonts w:ascii="Arial" w:hAnsi="Arial" w:cs="Arial"/>
          <w:lang w:val="sr-Latn-RS"/>
        </w:rPr>
        <w:t>, 40/15, 51/15, 09/16</w:t>
      </w:r>
      <w:r>
        <w:rPr>
          <w:rFonts w:ascii="Arial" w:hAnsi="Arial" w:cs="Arial"/>
          <w:lang w:val="sr-Cyrl-RS"/>
        </w:rPr>
        <w:t xml:space="preserve">, </w:t>
      </w:r>
      <w:r w:rsidRPr="008C2764">
        <w:rPr>
          <w:rFonts w:ascii="Arial" w:hAnsi="Arial" w:cs="Arial"/>
          <w:lang w:val="sr-Cyrl-RS"/>
        </w:rPr>
        <w:t>21/16, 39/18, 18/19 и 24/19),</w:t>
      </w:r>
      <w:r>
        <w:rPr>
          <w:rFonts w:ascii="Arial" w:hAnsi="Arial" w:cs="Arial"/>
        </w:rPr>
        <w:t xml:space="preserve"> </w:t>
      </w:r>
      <w:r w:rsidRPr="00F041CD">
        <w:rPr>
          <w:rFonts w:ascii="Arial" w:hAnsi="Arial" w:cs="Arial"/>
          <w:lang w:val="sr-Cyrl-CS"/>
        </w:rPr>
        <w:t>Скупштина Компаније на Редовној седници одржаној 2</w:t>
      </w:r>
      <w:r>
        <w:rPr>
          <w:rFonts w:ascii="Arial" w:hAnsi="Arial" w:cs="Arial"/>
          <w:lang w:val="sr-Cyrl-CS"/>
        </w:rPr>
        <w:t>7. априла 2021</w:t>
      </w:r>
      <w:r w:rsidRPr="00F041CD">
        <w:rPr>
          <w:rFonts w:ascii="Arial" w:hAnsi="Arial" w:cs="Arial"/>
          <w:lang w:val="sr-Cyrl-CS"/>
        </w:rPr>
        <w:t>.</w:t>
      </w:r>
      <w:r>
        <w:rPr>
          <w:rFonts w:ascii="Arial" w:hAnsi="Arial" w:cs="Arial"/>
          <w:lang w:val="sr-Cyrl-CS"/>
        </w:rPr>
        <w:t xml:space="preserve"> године,</w:t>
      </w:r>
      <w:r w:rsidRPr="00771848">
        <w:rPr>
          <w:rFonts w:ascii="Arial" w:hAnsi="Arial" w:cs="Arial"/>
          <w:lang w:val="sr-Cyrl-CS"/>
        </w:rPr>
        <w:t xml:space="preserve">  </w:t>
      </w:r>
      <w:r>
        <w:rPr>
          <w:rFonts w:ascii="Arial" w:hAnsi="Arial" w:cs="Arial"/>
          <w:lang w:val="sr-Cyrl-CS"/>
        </w:rPr>
        <w:t xml:space="preserve">донела је </w:t>
      </w:r>
      <w:r w:rsidRPr="004B12EF">
        <w:rPr>
          <w:rFonts w:ascii="Arial" w:hAnsi="Arial" w:cs="Arial"/>
          <w:b/>
          <w:lang w:val="sr-Cyrl-CS"/>
        </w:rPr>
        <w:t>Одлуку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о усвајању Инфoрмaциje</w:t>
      </w:r>
      <w:r w:rsidRPr="005D286E">
        <w:rPr>
          <w:rFonts w:ascii="Arial" w:hAnsi="Arial" w:cs="Arial"/>
          <w:b/>
          <w:lang w:val="sr-Cyrl-CS"/>
        </w:rPr>
        <w:t xml:space="preserve"> o примaњимa члaнoвa Нaдзoрнoг oдбoрa и Извршнoг oдбoрa Компаније Дунав осигурање а.д.о. </w:t>
      </w:r>
      <w:r>
        <w:rPr>
          <w:rFonts w:ascii="Arial" w:hAnsi="Arial" w:cs="Arial"/>
          <w:b/>
          <w:lang w:val="sr-Cyrl-CS"/>
        </w:rPr>
        <w:t>(С број: пов. 6/21).</w:t>
      </w:r>
    </w:p>
    <w:p w:rsidR="0045784A" w:rsidRDefault="0045784A" w:rsidP="0045784A">
      <w:pPr>
        <w:pStyle w:val="Header"/>
        <w:tabs>
          <w:tab w:val="left" w:pos="708"/>
        </w:tabs>
        <w:ind w:right="-54" w:firstLine="708"/>
        <w:jc w:val="both"/>
        <w:rPr>
          <w:rFonts w:ascii="Arial" w:hAnsi="Arial" w:cs="Arial"/>
          <w:szCs w:val="22"/>
          <w:lang w:val="sr-Cyrl-CS"/>
        </w:rPr>
      </w:pPr>
      <w:r w:rsidRPr="000A3929">
        <w:rPr>
          <w:rFonts w:ascii="Arial" w:hAnsi="Arial" w:cs="Arial"/>
          <w:b/>
          <w:szCs w:val="22"/>
          <w:lang w:val="sr-Cyrl-CS"/>
        </w:rPr>
        <w:t>Одлука о усвајању Информације о зарадама, наканадама и другим примањима чланова Надзорног одбора и Извршног одбора Компаније</w:t>
      </w:r>
      <w:r>
        <w:rPr>
          <w:rFonts w:ascii="Arial" w:hAnsi="Arial" w:cs="Arial"/>
          <w:b/>
          <w:szCs w:val="22"/>
          <w:lang w:val="sr-Cyrl-CS"/>
        </w:rPr>
        <w:t xml:space="preserve">, </w:t>
      </w:r>
      <w:r>
        <w:rPr>
          <w:rFonts w:ascii="Arial" w:hAnsi="Arial" w:cs="Arial"/>
          <w:szCs w:val="22"/>
          <w:lang w:val="sr-Cyrl-CS"/>
        </w:rPr>
        <w:t>усвојена је</w:t>
      </w:r>
      <w:r>
        <w:rPr>
          <w:rFonts w:ascii="Arial" w:hAnsi="Arial" w:cs="Arial"/>
          <w:szCs w:val="22"/>
          <w:lang w:val="sr-Latn-RS"/>
        </w:rPr>
        <w:t xml:space="preserve">, </w:t>
      </w:r>
      <w:r w:rsidRPr="00C240B9">
        <w:rPr>
          <w:rFonts w:ascii="Arial" w:hAnsi="Arial" w:cs="Arial"/>
          <w:szCs w:val="22"/>
          <w:lang w:val="sr-Cyrl-CS"/>
        </w:rPr>
        <w:t>тајним гласањем</w:t>
      </w:r>
      <w:r>
        <w:rPr>
          <w:rFonts w:ascii="Arial" w:hAnsi="Arial" w:cs="Arial"/>
          <w:szCs w:val="22"/>
          <w:lang w:val="sr-Latn-RS"/>
        </w:rPr>
        <w:t>,</w:t>
      </w:r>
      <w:r>
        <w:rPr>
          <w:rFonts w:ascii="Arial" w:hAnsi="Arial" w:cs="Arial"/>
          <w:szCs w:val="22"/>
          <w:lang w:val="sr-Cyrl-CS"/>
        </w:rPr>
        <w:t xml:space="preserve"> </w:t>
      </w:r>
      <w:r w:rsidRPr="008E1366">
        <w:rPr>
          <w:rFonts w:ascii="Arial" w:hAnsi="Arial" w:cs="Arial"/>
          <w:szCs w:val="22"/>
          <w:lang w:val="sr-Cyrl-CS"/>
        </w:rPr>
        <w:t>потребном обичном већином гласова присутних акционара са правом гласа</w:t>
      </w:r>
      <w:r w:rsidR="00403FDB">
        <w:rPr>
          <w:rFonts w:ascii="Arial" w:hAnsi="Arial" w:cs="Arial"/>
          <w:szCs w:val="22"/>
          <w:lang w:val="sr-Cyrl-CS"/>
        </w:rPr>
        <w:t>.</w:t>
      </w:r>
    </w:p>
    <w:p w:rsidR="0045784A" w:rsidRDefault="0045784A" w:rsidP="0045784A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szCs w:val="22"/>
          <w:lang w:val="sr-Cyrl-CS"/>
        </w:rPr>
      </w:pPr>
      <w:r>
        <w:rPr>
          <w:rFonts w:ascii="Arial" w:hAnsi="Arial" w:cs="Arial"/>
          <w:szCs w:val="22"/>
          <w:lang w:val="ru-RU"/>
        </w:rPr>
        <w:t xml:space="preserve">           </w:t>
      </w:r>
      <w:r w:rsidRPr="00B42EEC">
        <w:rPr>
          <w:rFonts w:ascii="Arial" w:hAnsi="Arial" w:cs="Arial"/>
          <w:szCs w:val="22"/>
          <w:lang w:val="ru-RU"/>
        </w:rPr>
        <w:t xml:space="preserve">За је гласало </w:t>
      </w:r>
      <w:r>
        <w:rPr>
          <w:rFonts w:ascii="Arial" w:hAnsi="Arial" w:cs="Arial"/>
          <w:b/>
          <w:szCs w:val="22"/>
          <w:lang w:val="ru-RU"/>
        </w:rPr>
        <w:t>7</w:t>
      </w:r>
      <w:r w:rsidRPr="00B42EEC">
        <w:rPr>
          <w:rFonts w:ascii="Arial" w:hAnsi="Arial" w:cs="Arial"/>
          <w:szCs w:val="22"/>
          <w:lang w:val="ru-RU"/>
        </w:rPr>
        <w:t xml:space="preserve"> акционара који располажу са</w:t>
      </w:r>
      <w:r w:rsidRPr="00B42EEC">
        <w:rPr>
          <w:rFonts w:ascii="Arial" w:hAnsi="Arial" w:cs="Arial"/>
          <w:szCs w:val="22"/>
          <w:lang w:val="sr-Cyrl-CS"/>
        </w:rPr>
        <w:t xml:space="preserve"> </w:t>
      </w:r>
      <w:r w:rsidRPr="00B55D70">
        <w:rPr>
          <w:rFonts w:ascii="Arial" w:hAnsi="Arial" w:cs="Arial"/>
          <w:b/>
          <w:szCs w:val="22"/>
          <w:lang w:val="sr-Cyrl-CS"/>
        </w:rPr>
        <w:t>8.</w:t>
      </w:r>
      <w:r w:rsidRPr="00B55D70">
        <w:rPr>
          <w:rFonts w:ascii="Arial" w:hAnsi="Arial" w:cs="Arial"/>
          <w:b/>
          <w:szCs w:val="22"/>
        </w:rPr>
        <w:t>5</w:t>
      </w:r>
      <w:r>
        <w:rPr>
          <w:rFonts w:ascii="Arial" w:hAnsi="Arial" w:cs="Arial"/>
          <w:b/>
          <w:szCs w:val="22"/>
          <w:lang w:val="sr-Cyrl-RS"/>
        </w:rPr>
        <w:t>71</w:t>
      </w:r>
      <w:r w:rsidRPr="00B55D70">
        <w:rPr>
          <w:rFonts w:ascii="Arial" w:hAnsi="Arial" w:cs="Arial"/>
          <w:b/>
          <w:szCs w:val="22"/>
          <w:lang w:val="sr-Cyrl-CS"/>
        </w:rPr>
        <w:t>.</w:t>
      </w:r>
      <w:r>
        <w:rPr>
          <w:rFonts w:ascii="Arial" w:hAnsi="Arial" w:cs="Arial"/>
          <w:b/>
          <w:szCs w:val="22"/>
          <w:lang w:val="sr-Cyrl-CS"/>
        </w:rPr>
        <w:t>741</w:t>
      </w:r>
      <w:r w:rsidRPr="00074FAA">
        <w:rPr>
          <w:rFonts w:ascii="Arial" w:hAnsi="Arial" w:cs="Arial"/>
          <w:b/>
          <w:szCs w:val="22"/>
          <w:lang w:val="sr-Cyrl-CS"/>
        </w:rPr>
        <w:t xml:space="preserve"> </w:t>
      </w:r>
      <w:r w:rsidRPr="00B42EEC">
        <w:rPr>
          <w:rFonts w:ascii="Arial" w:hAnsi="Arial" w:cs="Arial"/>
          <w:szCs w:val="22"/>
          <w:lang w:val="sr-Cyrl-CS"/>
        </w:rPr>
        <w:t>гласова, што представља 100% од гласова присутних акционара, односно 97.</w:t>
      </w:r>
      <w:r>
        <w:rPr>
          <w:rFonts w:ascii="Arial" w:hAnsi="Arial" w:cs="Arial"/>
          <w:szCs w:val="22"/>
          <w:lang w:val="sr-Cyrl-CS"/>
        </w:rPr>
        <w:t>65</w:t>
      </w:r>
      <w:r w:rsidRPr="00B42EEC">
        <w:rPr>
          <w:rFonts w:ascii="Arial" w:hAnsi="Arial" w:cs="Arial"/>
          <w:szCs w:val="22"/>
          <w:lang w:val="sr-Cyrl-CS"/>
        </w:rPr>
        <w:t>% од укупног броја гласова.</w:t>
      </w:r>
    </w:p>
    <w:p w:rsidR="006D3B78" w:rsidRDefault="00604582" w:rsidP="009B0C30">
      <w:pPr>
        <w:spacing w:after="0" w:line="240" w:lineRule="auto"/>
        <w:jc w:val="both"/>
        <w:rPr>
          <w:rFonts w:ascii="Arial" w:hAnsi="Arial" w:cs="Arial"/>
        </w:rPr>
      </w:pPr>
      <w:r w:rsidRPr="00E41BEF">
        <w:rPr>
          <w:rFonts w:ascii="Arial" w:eastAsiaTheme="minorHAnsi" w:hAnsi="Arial" w:cs="Arial"/>
          <w:lang w:bidi="ar-SA"/>
        </w:rPr>
        <w:tab/>
      </w:r>
      <w:r w:rsidR="006D3B78" w:rsidRPr="00E41BEF">
        <w:rPr>
          <w:rFonts w:ascii="Arial" w:hAnsi="Arial" w:cs="Arial"/>
        </w:rPr>
        <w:t xml:space="preserve">Седница је завршила са радом </w:t>
      </w:r>
      <w:r w:rsidR="0013694D" w:rsidRPr="003715CB">
        <w:rPr>
          <w:rFonts w:ascii="Arial" w:hAnsi="Arial" w:cs="Arial"/>
        </w:rPr>
        <w:t xml:space="preserve">у 13,15 </w:t>
      </w:r>
      <w:r w:rsidR="006D3B78" w:rsidRPr="003715CB">
        <w:rPr>
          <w:rFonts w:ascii="Arial" w:hAnsi="Arial" w:cs="Arial"/>
        </w:rPr>
        <w:t>часова</w:t>
      </w:r>
      <w:r w:rsidR="006D3B78" w:rsidRPr="00E41BEF">
        <w:rPr>
          <w:rFonts w:ascii="Arial" w:hAnsi="Arial" w:cs="Arial"/>
        </w:rPr>
        <w:t>.</w:t>
      </w:r>
    </w:p>
    <w:p w:rsidR="00403FDB" w:rsidRPr="00E41BEF" w:rsidRDefault="00403FDB" w:rsidP="009B0C30">
      <w:pPr>
        <w:spacing w:after="0" w:line="240" w:lineRule="auto"/>
        <w:jc w:val="both"/>
        <w:rPr>
          <w:rFonts w:ascii="Arial" w:hAnsi="Arial" w:cs="Arial"/>
        </w:rPr>
      </w:pPr>
    </w:p>
    <w:p w:rsidR="006D3B78" w:rsidRPr="00E41BEF" w:rsidRDefault="006D3B78" w:rsidP="009B0C30">
      <w:pPr>
        <w:spacing w:after="0" w:line="240" w:lineRule="auto"/>
        <w:ind w:firstLine="360"/>
        <w:rPr>
          <w:rFonts w:ascii="Arial" w:hAnsi="Arial" w:cs="Arial"/>
          <w:b/>
          <w:u w:val="single"/>
          <w:lang w:val="sr-Cyrl-CS"/>
        </w:rPr>
      </w:pPr>
      <w:r w:rsidRPr="00E41BEF">
        <w:rPr>
          <w:rFonts w:ascii="Arial" w:hAnsi="Arial" w:cs="Arial"/>
          <w:b/>
          <w:u w:val="single"/>
          <w:lang w:val="sr-Cyrl-CS"/>
        </w:rPr>
        <w:t>Саставни део Записника чине: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Списак лица која су учествовала у раду Скупштине Компаније -</w:t>
      </w:r>
      <w:r w:rsidRPr="00E41BEF">
        <w:rPr>
          <w:rFonts w:ascii="Arial" w:hAnsi="Arial" w:cs="Arial"/>
        </w:rPr>
        <w:t xml:space="preserve"> </w:t>
      </w:r>
      <w:r w:rsidRPr="00E41BEF">
        <w:rPr>
          <w:rFonts w:ascii="Arial" w:hAnsi="Arial" w:cs="Arial"/>
          <w:lang w:val="sr-Cyrl-CS"/>
        </w:rPr>
        <w:t>евиденција присутних акционара на поче</w:t>
      </w:r>
      <w:r w:rsidRPr="00E41BEF">
        <w:rPr>
          <w:rFonts w:ascii="Arial" w:hAnsi="Arial" w:cs="Arial"/>
        </w:rPr>
        <w:t>т</w:t>
      </w:r>
      <w:r w:rsidRPr="00E41BEF">
        <w:rPr>
          <w:rFonts w:ascii="Arial" w:hAnsi="Arial" w:cs="Arial"/>
          <w:lang w:val="sr-Cyrl-CS"/>
        </w:rPr>
        <w:t>ку седнице Скупштине;</w:t>
      </w:r>
    </w:p>
    <w:p w:rsidR="006D3B78" w:rsidRPr="00E41BEF" w:rsidRDefault="0004723A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Докази о сазивању </w:t>
      </w:r>
      <w:r w:rsidR="0045784A">
        <w:rPr>
          <w:rFonts w:ascii="Arial" w:hAnsi="Arial" w:cs="Arial"/>
          <w:lang w:val="sr-Cyrl-RS"/>
        </w:rPr>
        <w:t>Редовне</w:t>
      </w:r>
      <w:r w:rsidR="006D3B78" w:rsidRPr="00E41BEF">
        <w:rPr>
          <w:rFonts w:ascii="Arial" w:hAnsi="Arial" w:cs="Arial"/>
          <w:lang w:val="sr-Cyrl-CS"/>
        </w:rPr>
        <w:t xml:space="preserve"> седнице Скупштине Компаније</w:t>
      </w:r>
      <w:r w:rsidR="006D3B78" w:rsidRPr="00E41BEF">
        <w:rPr>
          <w:rFonts w:ascii="Arial" w:hAnsi="Arial" w:cs="Arial"/>
          <w:lang w:val="sr-Latn-CS"/>
        </w:rPr>
        <w:t>;</w:t>
      </w:r>
      <w:r w:rsidR="006D3B78" w:rsidRPr="00E41BEF">
        <w:rPr>
          <w:rFonts w:ascii="Arial" w:hAnsi="Arial" w:cs="Arial"/>
          <w:lang w:val="sr-Cyrl-CS"/>
        </w:rPr>
        <w:t xml:space="preserve"> </w:t>
      </w:r>
    </w:p>
    <w:p w:rsidR="006D3B78" w:rsidRPr="00E41BEF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>Извештај Комисије за гласање;</w:t>
      </w:r>
    </w:p>
    <w:p w:rsidR="006D3B78" w:rsidRDefault="006D3B78" w:rsidP="009B0C3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CS"/>
        </w:rPr>
      </w:pPr>
      <w:r w:rsidRPr="00E41BEF">
        <w:rPr>
          <w:rFonts w:ascii="Arial" w:hAnsi="Arial" w:cs="Arial"/>
          <w:lang w:val="sr-Cyrl-CS"/>
        </w:rPr>
        <w:t xml:space="preserve">Стенографске белешке тока седнице Скупштине стенографа </w:t>
      </w:r>
      <w:r w:rsidR="00DF138C" w:rsidRPr="00E41BEF">
        <w:rPr>
          <w:rFonts w:ascii="Arial" w:hAnsi="Arial" w:cs="Arial"/>
          <w:lang w:val="sr-Cyrl-CS"/>
        </w:rPr>
        <w:t>Милене Васиљевић</w:t>
      </w:r>
      <w:r w:rsidR="00344C53" w:rsidRPr="00E41BEF">
        <w:rPr>
          <w:rFonts w:ascii="Arial" w:hAnsi="Arial" w:cs="Arial"/>
          <w:lang w:val="sr-Cyrl-CS"/>
        </w:rPr>
        <w:t>.</w:t>
      </w:r>
    </w:p>
    <w:tbl>
      <w:tblPr>
        <w:tblW w:w="14371" w:type="dxa"/>
        <w:tblLook w:val="01E0" w:firstRow="1" w:lastRow="1" w:firstColumn="1" w:lastColumn="1" w:noHBand="0" w:noVBand="0"/>
      </w:tblPr>
      <w:tblGrid>
        <w:gridCol w:w="9464"/>
        <w:gridCol w:w="4907"/>
      </w:tblGrid>
      <w:tr w:rsidR="006D3B78" w:rsidRPr="00E41BEF" w:rsidTr="000075EF">
        <w:trPr>
          <w:trHeight w:val="1775"/>
        </w:trPr>
        <w:tc>
          <w:tcPr>
            <w:tcW w:w="9464" w:type="dxa"/>
          </w:tcPr>
          <w:p w:rsidR="006D3B78" w:rsidRPr="00E41BEF" w:rsidRDefault="006D3B78" w:rsidP="000054D7">
            <w:pPr>
              <w:pStyle w:val="NoSpacing"/>
              <w:jc w:val="center"/>
              <w:rPr>
                <w:rFonts w:ascii="Arial" w:hAnsi="Arial" w:cs="Arial"/>
                <w:b/>
                <w:lang w:val="sr-Cyrl-CS"/>
              </w:rPr>
            </w:pPr>
          </w:p>
          <w:p w:rsidR="006D3B78" w:rsidRPr="00E41BEF" w:rsidRDefault="006D3B78" w:rsidP="000054D7">
            <w:pPr>
              <w:pStyle w:val="NoSpacing"/>
              <w:ind w:right="-4949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="00F16B6B" w:rsidRPr="00E41BEF">
              <w:rPr>
                <w:rFonts w:ascii="Arial" w:hAnsi="Arial" w:cs="Arial"/>
                <w:b/>
                <w:lang w:val="sr-Cyrl-CS"/>
              </w:rPr>
              <w:t xml:space="preserve">  </w:t>
            </w:r>
            <w:r w:rsidR="00100A5E" w:rsidRPr="00E41BEF">
              <w:rPr>
                <w:rFonts w:ascii="Arial" w:hAnsi="Arial" w:cs="Arial"/>
                <w:b/>
                <w:lang w:val="sr-Cyrl-CS"/>
              </w:rPr>
              <w:t xml:space="preserve">     </w:t>
            </w:r>
            <w:r w:rsidRPr="00E41BEF">
              <w:rPr>
                <w:rFonts w:ascii="Arial" w:hAnsi="Arial" w:cs="Arial"/>
                <w:b/>
                <w:lang w:val="sr-Cyrl-CS"/>
              </w:rPr>
              <w:t>ЗАПИСНИЧАР</w:t>
            </w:r>
            <w:r w:rsidRPr="00E41BEF">
              <w:rPr>
                <w:rFonts w:ascii="Arial" w:hAnsi="Arial" w:cs="Arial"/>
                <w:b/>
                <w:lang w:val="sr-Latn-CS"/>
              </w:rPr>
              <w:t xml:space="preserve">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                 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>ПРЕДСЕД</w:t>
            </w:r>
            <w:r w:rsidR="000928DB">
              <w:rPr>
                <w:rFonts w:ascii="Arial" w:hAnsi="Arial" w:cs="Arial"/>
                <w:b/>
                <w:lang w:val="sr-Cyrl-CS"/>
              </w:rPr>
              <w:t>НИК</w:t>
            </w:r>
            <w:r w:rsidR="000075E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СКУПШТИНЕ                                          </w:t>
            </w:r>
            <w:r w:rsidRPr="00E41BEF">
              <w:rPr>
                <w:rFonts w:ascii="Arial" w:hAnsi="Arial" w:cs="Arial"/>
                <w:b/>
                <w:lang w:val="sr-Latn-CS"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</w:p>
          <w:p w:rsidR="006D3B78" w:rsidRPr="006B7D97" w:rsidRDefault="006D3B78" w:rsidP="00647AF9">
            <w:pPr>
              <w:pStyle w:val="NoSpacing"/>
              <w:rPr>
                <w:rFonts w:ascii="Arial" w:hAnsi="Arial" w:cs="Arial"/>
                <w:b/>
                <w:lang w:val="sr-Cyrl-R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  <w:r w:rsidR="00301090" w:rsidRPr="00E41BEF">
              <w:rPr>
                <w:rFonts w:ascii="Arial" w:hAnsi="Arial" w:cs="Arial"/>
                <w:b/>
              </w:rPr>
              <w:t xml:space="preserve">  </w:t>
            </w:r>
            <w:r w:rsidR="0079632C">
              <w:rPr>
                <w:rFonts w:ascii="Arial" w:hAnsi="Arial" w:cs="Arial"/>
                <w:b/>
                <w:lang w:val="sr-Cyrl-CS"/>
              </w:rPr>
              <w:t>Магдалена Мијатовић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</w:t>
            </w:r>
            <w:r w:rsidR="00537DFA" w:rsidRPr="00E41BEF">
              <w:rPr>
                <w:rFonts w:ascii="Arial" w:hAnsi="Arial" w:cs="Arial"/>
                <w:b/>
                <w:lang w:val="sr-Cyrl-CS"/>
              </w:rPr>
              <w:t xml:space="preserve">        </w:t>
            </w:r>
            <w:r w:rsidR="00DF138C" w:rsidRPr="00E41BEF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DA62D5" w:rsidRPr="00E41BEF">
              <w:rPr>
                <w:rFonts w:ascii="Arial" w:hAnsi="Arial" w:cs="Arial"/>
                <w:b/>
              </w:rPr>
              <w:t xml:space="preserve">    </w:t>
            </w:r>
            <w:r w:rsidR="00516CFB" w:rsidRPr="00E41BEF">
              <w:rPr>
                <w:rFonts w:ascii="Arial" w:hAnsi="Arial" w:cs="Arial"/>
                <w:b/>
              </w:rPr>
              <w:t xml:space="preserve">  </w:t>
            </w:r>
            <w:r w:rsidR="00663C6A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A33D46" w:rsidRPr="00E41BEF">
              <w:rPr>
                <w:rFonts w:ascii="Arial" w:hAnsi="Arial" w:cs="Arial"/>
                <w:b/>
              </w:rPr>
              <w:t xml:space="preserve"> </w:t>
            </w:r>
            <w:r w:rsidR="00516CFB" w:rsidRPr="00E41BEF">
              <w:rPr>
                <w:rFonts w:ascii="Arial" w:hAnsi="Arial" w:cs="Arial"/>
                <w:b/>
              </w:rPr>
              <w:t xml:space="preserve"> </w:t>
            </w:r>
            <w:r w:rsidR="00F75E95">
              <w:rPr>
                <w:rFonts w:ascii="Arial" w:hAnsi="Arial" w:cs="Arial"/>
                <w:b/>
                <w:lang w:val="sr-Cyrl-RS"/>
              </w:rPr>
              <w:t xml:space="preserve">       </w:t>
            </w:r>
            <w:r w:rsidR="003C2145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F75E95">
              <w:rPr>
                <w:rFonts w:ascii="Arial" w:hAnsi="Arial" w:cs="Arial"/>
                <w:b/>
                <w:lang w:val="sr-Cyrl-RS"/>
              </w:rPr>
              <w:t xml:space="preserve">    </w:t>
            </w:r>
            <w:r w:rsidR="003C2145">
              <w:rPr>
                <w:rFonts w:ascii="Arial" w:hAnsi="Arial" w:cs="Arial"/>
                <w:b/>
                <w:lang w:val="sr-Cyrl-RS"/>
              </w:rPr>
              <w:t xml:space="preserve">    </w:t>
            </w:r>
            <w:r w:rsidR="00F75E95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0928DB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3C2145">
              <w:rPr>
                <w:rFonts w:ascii="Arial" w:hAnsi="Arial" w:cs="Arial"/>
                <w:b/>
                <w:lang w:val="sr-Cyrl-CS"/>
              </w:rPr>
              <w:t>Ана Јовић</w:t>
            </w:r>
            <w:r w:rsidR="00CD4571">
              <w:rPr>
                <w:rFonts w:ascii="Arial" w:hAnsi="Arial" w:cs="Arial"/>
                <w:b/>
                <w:lang w:val="sr-Cyrl-CS"/>
              </w:rPr>
              <w:t xml:space="preserve"> </w:t>
            </w:r>
          </w:p>
        </w:tc>
        <w:tc>
          <w:tcPr>
            <w:tcW w:w="4907" w:type="dxa"/>
          </w:tcPr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      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Latn-CS"/>
              </w:rPr>
            </w:pPr>
            <w:r w:rsidRPr="00E41BEF">
              <w:rPr>
                <w:rFonts w:ascii="Arial" w:hAnsi="Arial" w:cs="Arial"/>
                <w:b/>
                <w:lang w:val="sr-Cyrl-CS"/>
              </w:rPr>
              <w:t xml:space="preserve">  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</w:rPr>
            </w:pPr>
            <w:r w:rsidRPr="00E41BEF">
              <w:rPr>
                <w:rFonts w:ascii="Arial" w:hAnsi="Arial" w:cs="Arial"/>
                <w:b/>
              </w:rPr>
              <w:t xml:space="preserve">  </w:t>
            </w:r>
          </w:p>
          <w:p w:rsidR="006D3B78" w:rsidRPr="00E41BEF" w:rsidRDefault="006D3B78" w:rsidP="000054D7">
            <w:pPr>
              <w:pStyle w:val="NoSpacing"/>
              <w:rPr>
                <w:rFonts w:ascii="Arial" w:hAnsi="Arial" w:cs="Arial"/>
                <w:b/>
                <w:lang w:val="sr-Cyrl-CS"/>
              </w:rPr>
            </w:pPr>
            <w:r w:rsidRPr="00E41BEF">
              <w:rPr>
                <w:rFonts w:ascii="Arial" w:hAnsi="Arial" w:cs="Arial"/>
                <w:b/>
              </w:rPr>
              <w:t xml:space="preserve">      </w:t>
            </w:r>
            <w:r w:rsidRPr="00E41BEF">
              <w:rPr>
                <w:rFonts w:ascii="Arial" w:hAnsi="Arial" w:cs="Arial"/>
                <w:b/>
                <w:lang w:val="sr-Cyrl-CS"/>
              </w:rPr>
              <w:t xml:space="preserve">      </w:t>
            </w:r>
          </w:p>
        </w:tc>
      </w:tr>
    </w:tbl>
    <w:p w:rsidR="00654F21" w:rsidRPr="00E41BEF" w:rsidRDefault="00654F21">
      <w:pPr>
        <w:rPr>
          <w:rFonts w:ascii="Arial" w:hAnsi="Arial" w:cs="Arial"/>
          <w:lang w:val="sr-Cyrl-CS"/>
        </w:rPr>
      </w:pPr>
    </w:p>
    <w:sectPr w:rsidR="00654F21" w:rsidRPr="00E41BEF" w:rsidSect="00E355D0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D0D" w:rsidRDefault="003B0D0D" w:rsidP="00344C53">
      <w:pPr>
        <w:spacing w:after="0" w:line="240" w:lineRule="auto"/>
      </w:pPr>
      <w:r>
        <w:separator/>
      </w:r>
    </w:p>
  </w:endnote>
  <w:endnote w:type="continuationSeparator" w:id="0">
    <w:p w:rsidR="003B0D0D" w:rsidRDefault="003B0D0D" w:rsidP="00344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10879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5779" w:rsidRDefault="001F57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50F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A5B6F" w:rsidRDefault="003A5B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D0D" w:rsidRDefault="003B0D0D" w:rsidP="00344C53">
      <w:pPr>
        <w:spacing w:after="0" w:line="240" w:lineRule="auto"/>
      </w:pPr>
      <w:r>
        <w:separator/>
      </w:r>
    </w:p>
  </w:footnote>
  <w:footnote w:type="continuationSeparator" w:id="0">
    <w:p w:rsidR="003B0D0D" w:rsidRDefault="003B0D0D" w:rsidP="00344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6F" w:rsidRDefault="00B74A78">
    <w:pPr>
      <w:pStyle w:val="Header"/>
    </w:pPr>
    <w:r>
      <w:rPr>
        <w:noProof/>
        <w:lang w:val="sr-Latn-RS" w:eastAsia="sr-Latn-RS"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7B39E2" wp14:editId="4A68480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e61c44ba99bd3443605ce67c" descr="{&quot;HashCode&quot;:201447141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A5B6F" w:rsidRPr="00057380" w:rsidRDefault="003A5B6F" w:rsidP="00057380">
                          <w:pPr>
                            <w:spacing w:after="0"/>
                            <w:jc w:val="right"/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e61c44ba99bd3443605ce67c" o:spid="_x0000_s1027" type="#_x0000_t202" alt="{&quot;HashCode&quot;:201447141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" o:allowincell="f" filled="f" stroked="f" strokeweight=".5pt">
              <v:path arrowok="t"/>
              <v:textbox inset=",0,20pt,0">
                <w:txbxContent>
                  <w:p w:rsidR="003A5B6F" w:rsidRPr="00057380" w:rsidRDefault="003A5B6F" w:rsidP="00057380">
                    <w:pPr>
                      <w:spacing w:after="0"/>
                      <w:jc w:val="right"/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F1682"/>
    <w:multiLevelType w:val="hybridMultilevel"/>
    <w:tmpl w:val="97483D34"/>
    <w:lvl w:ilvl="0" w:tplc="22707C42">
      <w:start w:val="1"/>
      <w:numFmt w:val="decimal"/>
      <w:lvlText w:val="%1."/>
      <w:lvlJc w:val="left"/>
      <w:pPr>
        <w:ind w:left="1991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0C82038"/>
    <w:multiLevelType w:val="hybridMultilevel"/>
    <w:tmpl w:val="56B245DA"/>
    <w:lvl w:ilvl="0" w:tplc="DDD83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B78"/>
    <w:rsid w:val="0000005E"/>
    <w:rsid w:val="00002FB6"/>
    <w:rsid w:val="00003491"/>
    <w:rsid w:val="000054D7"/>
    <w:rsid w:val="000056B4"/>
    <w:rsid w:val="000075EF"/>
    <w:rsid w:val="00010D1B"/>
    <w:rsid w:val="00011974"/>
    <w:rsid w:val="00016CF7"/>
    <w:rsid w:val="00020D8C"/>
    <w:rsid w:val="00021A65"/>
    <w:rsid w:val="00023F00"/>
    <w:rsid w:val="00027B82"/>
    <w:rsid w:val="000310C2"/>
    <w:rsid w:val="00031470"/>
    <w:rsid w:val="00034987"/>
    <w:rsid w:val="00036689"/>
    <w:rsid w:val="000367D9"/>
    <w:rsid w:val="0004641A"/>
    <w:rsid w:val="0004723A"/>
    <w:rsid w:val="00050627"/>
    <w:rsid w:val="00051A43"/>
    <w:rsid w:val="000532A4"/>
    <w:rsid w:val="00053D10"/>
    <w:rsid w:val="00055448"/>
    <w:rsid w:val="000554DC"/>
    <w:rsid w:val="00057194"/>
    <w:rsid w:val="00057380"/>
    <w:rsid w:val="000611A2"/>
    <w:rsid w:val="0006305A"/>
    <w:rsid w:val="000638A4"/>
    <w:rsid w:val="0006567C"/>
    <w:rsid w:val="00067C1C"/>
    <w:rsid w:val="00067F9B"/>
    <w:rsid w:val="000703FE"/>
    <w:rsid w:val="00070A17"/>
    <w:rsid w:val="000731D6"/>
    <w:rsid w:val="000745A1"/>
    <w:rsid w:val="00075826"/>
    <w:rsid w:val="00077763"/>
    <w:rsid w:val="00080852"/>
    <w:rsid w:val="000813FB"/>
    <w:rsid w:val="00084AE7"/>
    <w:rsid w:val="00085DB1"/>
    <w:rsid w:val="00087002"/>
    <w:rsid w:val="00090C79"/>
    <w:rsid w:val="0009133B"/>
    <w:rsid w:val="000928DB"/>
    <w:rsid w:val="00094F1C"/>
    <w:rsid w:val="000950BA"/>
    <w:rsid w:val="000952EA"/>
    <w:rsid w:val="0009686E"/>
    <w:rsid w:val="00097A20"/>
    <w:rsid w:val="000A1222"/>
    <w:rsid w:val="000A1846"/>
    <w:rsid w:val="000A1CE4"/>
    <w:rsid w:val="000A1E76"/>
    <w:rsid w:val="000A2CD0"/>
    <w:rsid w:val="000A76CB"/>
    <w:rsid w:val="000A7DE7"/>
    <w:rsid w:val="000B5573"/>
    <w:rsid w:val="000B5841"/>
    <w:rsid w:val="000B7855"/>
    <w:rsid w:val="000C050E"/>
    <w:rsid w:val="000C5EA6"/>
    <w:rsid w:val="000D0252"/>
    <w:rsid w:val="000D4F38"/>
    <w:rsid w:val="000E0B36"/>
    <w:rsid w:val="000E1A8A"/>
    <w:rsid w:val="000E2610"/>
    <w:rsid w:val="000E3330"/>
    <w:rsid w:val="000E6698"/>
    <w:rsid w:val="000E7369"/>
    <w:rsid w:val="000F2C4E"/>
    <w:rsid w:val="000F5DDE"/>
    <w:rsid w:val="00100A5E"/>
    <w:rsid w:val="00101742"/>
    <w:rsid w:val="00102EDE"/>
    <w:rsid w:val="001061FC"/>
    <w:rsid w:val="00106E6C"/>
    <w:rsid w:val="00106F0E"/>
    <w:rsid w:val="00107270"/>
    <w:rsid w:val="00107D03"/>
    <w:rsid w:val="00110179"/>
    <w:rsid w:val="00111A2E"/>
    <w:rsid w:val="001127E1"/>
    <w:rsid w:val="00112B4E"/>
    <w:rsid w:val="00112C09"/>
    <w:rsid w:val="00117831"/>
    <w:rsid w:val="001210E3"/>
    <w:rsid w:val="00121D25"/>
    <w:rsid w:val="001236FA"/>
    <w:rsid w:val="00124889"/>
    <w:rsid w:val="0012765C"/>
    <w:rsid w:val="0013090D"/>
    <w:rsid w:val="001314C0"/>
    <w:rsid w:val="00132158"/>
    <w:rsid w:val="0013694D"/>
    <w:rsid w:val="00143015"/>
    <w:rsid w:val="0014483A"/>
    <w:rsid w:val="00147D31"/>
    <w:rsid w:val="001501DE"/>
    <w:rsid w:val="00155E58"/>
    <w:rsid w:val="0015653C"/>
    <w:rsid w:val="00157753"/>
    <w:rsid w:val="001606D3"/>
    <w:rsid w:val="00162036"/>
    <w:rsid w:val="0016294F"/>
    <w:rsid w:val="00163BB0"/>
    <w:rsid w:val="001646A9"/>
    <w:rsid w:val="00167860"/>
    <w:rsid w:val="001711AE"/>
    <w:rsid w:val="0017199E"/>
    <w:rsid w:val="00171D8A"/>
    <w:rsid w:val="00176B02"/>
    <w:rsid w:val="001853C3"/>
    <w:rsid w:val="00190043"/>
    <w:rsid w:val="00193668"/>
    <w:rsid w:val="00194D72"/>
    <w:rsid w:val="001A0351"/>
    <w:rsid w:val="001A04A6"/>
    <w:rsid w:val="001A5872"/>
    <w:rsid w:val="001A5D4A"/>
    <w:rsid w:val="001B0DDE"/>
    <w:rsid w:val="001B19EF"/>
    <w:rsid w:val="001B1BA3"/>
    <w:rsid w:val="001B1C43"/>
    <w:rsid w:val="001B2B38"/>
    <w:rsid w:val="001B632F"/>
    <w:rsid w:val="001B6377"/>
    <w:rsid w:val="001B716E"/>
    <w:rsid w:val="001B7FD0"/>
    <w:rsid w:val="001C1024"/>
    <w:rsid w:val="001C5027"/>
    <w:rsid w:val="001C712F"/>
    <w:rsid w:val="001D03B5"/>
    <w:rsid w:val="001D1D1D"/>
    <w:rsid w:val="001D43D3"/>
    <w:rsid w:val="001D763B"/>
    <w:rsid w:val="001D7964"/>
    <w:rsid w:val="001D7B47"/>
    <w:rsid w:val="001E073E"/>
    <w:rsid w:val="001E1C4A"/>
    <w:rsid w:val="001E37F6"/>
    <w:rsid w:val="001E41A0"/>
    <w:rsid w:val="001F2622"/>
    <w:rsid w:val="001F358B"/>
    <w:rsid w:val="001F5293"/>
    <w:rsid w:val="001F5779"/>
    <w:rsid w:val="001F7DF3"/>
    <w:rsid w:val="00201842"/>
    <w:rsid w:val="00201EA8"/>
    <w:rsid w:val="0020254E"/>
    <w:rsid w:val="00204D66"/>
    <w:rsid w:val="00205657"/>
    <w:rsid w:val="00216BE2"/>
    <w:rsid w:val="00217A4C"/>
    <w:rsid w:val="00220A0D"/>
    <w:rsid w:val="00222E89"/>
    <w:rsid w:val="002256BB"/>
    <w:rsid w:val="00226DBF"/>
    <w:rsid w:val="002315A5"/>
    <w:rsid w:val="00232A7E"/>
    <w:rsid w:val="00233323"/>
    <w:rsid w:val="0024149A"/>
    <w:rsid w:val="00241521"/>
    <w:rsid w:val="00243C53"/>
    <w:rsid w:val="0024493E"/>
    <w:rsid w:val="00251280"/>
    <w:rsid w:val="002532E9"/>
    <w:rsid w:val="00253486"/>
    <w:rsid w:val="00254784"/>
    <w:rsid w:val="00263910"/>
    <w:rsid w:val="00267520"/>
    <w:rsid w:val="00270359"/>
    <w:rsid w:val="0027043E"/>
    <w:rsid w:val="00271B1C"/>
    <w:rsid w:val="002725F8"/>
    <w:rsid w:val="00275279"/>
    <w:rsid w:val="00275777"/>
    <w:rsid w:val="00276894"/>
    <w:rsid w:val="00280343"/>
    <w:rsid w:val="0028127D"/>
    <w:rsid w:val="002828DF"/>
    <w:rsid w:val="00286B9E"/>
    <w:rsid w:val="00292644"/>
    <w:rsid w:val="00294CE0"/>
    <w:rsid w:val="002952AD"/>
    <w:rsid w:val="00296B4D"/>
    <w:rsid w:val="002A2C97"/>
    <w:rsid w:val="002A74D8"/>
    <w:rsid w:val="002A74E2"/>
    <w:rsid w:val="002B17B1"/>
    <w:rsid w:val="002B3F19"/>
    <w:rsid w:val="002B55AF"/>
    <w:rsid w:val="002B664B"/>
    <w:rsid w:val="002C024A"/>
    <w:rsid w:val="002C0D2A"/>
    <w:rsid w:val="002C126E"/>
    <w:rsid w:val="002C12AD"/>
    <w:rsid w:val="002C1691"/>
    <w:rsid w:val="002C17EF"/>
    <w:rsid w:val="002C1BB2"/>
    <w:rsid w:val="002C4B44"/>
    <w:rsid w:val="002D5842"/>
    <w:rsid w:val="002D6C54"/>
    <w:rsid w:val="002D73EF"/>
    <w:rsid w:val="002E0C44"/>
    <w:rsid w:val="002E3CBF"/>
    <w:rsid w:val="002E76E4"/>
    <w:rsid w:val="002E7DBD"/>
    <w:rsid w:val="002F0A5F"/>
    <w:rsid w:val="002F0BB1"/>
    <w:rsid w:val="002F0CB7"/>
    <w:rsid w:val="002F557C"/>
    <w:rsid w:val="002F558C"/>
    <w:rsid w:val="002F6574"/>
    <w:rsid w:val="002F7070"/>
    <w:rsid w:val="00301090"/>
    <w:rsid w:val="0030111E"/>
    <w:rsid w:val="003011C4"/>
    <w:rsid w:val="0030134B"/>
    <w:rsid w:val="0030272F"/>
    <w:rsid w:val="00303B45"/>
    <w:rsid w:val="003059E8"/>
    <w:rsid w:val="0030741C"/>
    <w:rsid w:val="0030791D"/>
    <w:rsid w:val="00311D29"/>
    <w:rsid w:val="0031246F"/>
    <w:rsid w:val="003172CE"/>
    <w:rsid w:val="00320567"/>
    <w:rsid w:val="00320B66"/>
    <w:rsid w:val="00321279"/>
    <w:rsid w:val="00323F1C"/>
    <w:rsid w:val="00327FDB"/>
    <w:rsid w:val="00330E48"/>
    <w:rsid w:val="0033328C"/>
    <w:rsid w:val="00340F64"/>
    <w:rsid w:val="0034241D"/>
    <w:rsid w:val="00344C53"/>
    <w:rsid w:val="00351150"/>
    <w:rsid w:val="00351D71"/>
    <w:rsid w:val="00352AA5"/>
    <w:rsid w:val="00354B1D"/>
    <w:rsid w:val="00354DDE"/>
    <w:rsid w:val="00355BB2"/>
    <w:rsid w:val="00360C07"/>
    <w:rsid w:val="00361104"/>
    <w:rsid w:val="00362B54"/>
    <w:rsid w:val="0036576D"/>
    <w:rsid w:val="003707B9"/>
    <w:rsid w:val="003715CB"/>
    <w:rsid w:val="003719B2"/>
    <w:rsid w:val="00373625"/>
    <w:rsid w:val="0037491D"/>
    <w:rsid w:val="00381AB2"/>
    <w:rsid w:val="00383701"/>
    <w:rsid w:val="003851A3"/>
    <w:rsid w:val="00386141"/>
    <w:rsid w:val="00392D84"/>
    <w:rsid w:val="00393EA0"/>
    <w:rsid w:val="00394222"/>
    <w:rsid w:val="00394630"/>
    <w:rsid w:val="00394E3C"/>
    <w:rsid w:val="003A0B88"/>
    <w:rsid w:val="003A2DDC"/>
    <w:rsid w:val="003A54D9"/>
    <w:rsid w:val="003A5B6F"/>
    <w:rsid w:val="003A66A3"/>
    <w:rsid w:val="003A6A7D"/>
    <w:rsid w:val="003B007A"/>
    <w:rsid w:val="003B0D0D"/>
    <w:rsid w:val="003B2D61"/>
    <w:rsid w:val="003B6F75"/>
    <w:rsid w:val="003C03CA"/>
    <w:rsid w:val="003C1DCF"/>
    <w:rsid w:val="003C2145"/>
    <w:rsid w:val="003C4392"/>
    <w:rsid w:val="003C63BD"/>
    <w:rsid w:val="003C6950"/>
    <w:rsid w:val="003C7DC1"/>
    <w:rsid w:val="003D2A2B"/>
    <w:rsid w:val="003D33C1"/>
    <w:rsid w:val="003D3B2B"/>
    <w:rsid w:val="003D3B30"/>
    <w:rsid w:val="003D4206"/>
    <w:rsid w:val="003D48D6"/>
    <w:rsid w:val="003D6AEB"/>
    <w:rsid w:val="003D7D3A"/>
    <w:rsid w:val="003E0D77"/>
    <w:rsid w:val="003E20CB"/>
    <w:rsid w:val="003E3153"/>
    <w:rsid w:val="003E3CCF"/>
    <w:rsid w:val="003E424F"/>
    <w:rsid w:val="003E4696"/>
    <w:rsid w:val="003E58F3"/>
    <w:rsid w:val="003E5DA9"/>
    <w:rsid w:val="003E5F6C"/>
    <w:rsid w:val="003F1140"/>
    <w:rsid w:val="003F3253"/>
    <w:rsid w:val="003F4727"/>
    <w:rsid w:val="003F61C3"/>
    <w:rsid w:val="003F70CE"/>
    <w:rsid w:val="00403FDB"/>
    <w:rsid w:val="00405A1E"/>
    <w:rsid w:val="004060AF"/>
    <w:rsid w:val="0041442E"/>
    <w:rsid w:val="00420AFF"/>
    <w:rsid w:val="00421E01"/>
    <w:rsid w:val="00426376"/>
    <w:rsid w:val="00426E5A"/>
    <w:rsid w:val="00432458"/>
    <w:rsid w:val="00432B95"/>
    <w:rsid w:val="00442ED7"/>
    <w:rsid w:val="00450C11"/>
    <w:rsid w:val="00451E97"/>
    <w:rsid w:val="00452C5B"/>
    <w:rsid w:val="0045784A"/>
    <w:rsid w:val="00460F69"/>
    <w:rsid w:val="00462592"/>
    <w:rsid w:val="00463220"/>
    <w:rsid w:val="0046323F"/>
    <w:rsid w:val="00464CBC"/>
    <w:rsid w:val="004671CC"/>
    <w:rsid w:val="0047283A"/>
    <w:rsid w:val="00475D22"/>
    <w:rsid w:val="00476BB7"/>
    <w:rsid w:val="00477F4B"/>
    <w:rsid w:val="004815FD"/>
    <w:rsid w:val="004826C8"/>
    <w:rsid w:val="00482ECC"/>
    <w:rsid w:val="004845DA"/>
    <w:rsid w:val="00485907"/>
    <w:rsid w:val="00486383"/>
    <w:rsid w:val="00487BBC"/>
    <w:rsid w:val="00490C0D"/>
    <w:rsid w:val="00491E72"/>
    <w:rsid w:val="0049268A"/>
    <w:rsid w:val="00493493"/>
    <w:rsid w:val="00494B36"/>
    <w:rsid w:val="00497D26"/>
    <w:rsid w:val="004A09C9"/>
    <w:rsid w:val="004A1A10"/>
    <w:rsid w:val="004A2242"/>
    <w:rsid w:val="004B12EF"/>
    <w:rsid w:val="004B1981"/>
    <w:rsid w:val="004B1FE3"/>
    <w:rsid w:val="004B35EA"/>
    <w:rsid w:val="004B5B1E"/>
    <w:rsid w:val="004B5BD1"/>
    <w:rsid w:val="004B7B00"/>
    <w:rsid w:val="004C0ADB"/>
    <w:rsid w:val="004C0DB1"/>
    <w:rsid w:val="004C11AD"/>
    <w:rsid w:val="004C233C"/>
    <w:rsid w:val="004C3486"/>
    <w:rsid w:val="004C474E"/>
    <w:rsid w:val="004C485A"/>
    <w:rsid w:val="004D078A"/>
    <w:rsid w:val="004D13B7"/>
    <w:rsid w:val="004D2945"/>
    <w:rsid w:val="004D3375"/>
    <w:rsid w:val="004D67C3"/>
    <w:rsid w:val="004E3962"/>
    <w:rsid w:val="004E781D"/>
    <w:rsid w:val="004F0B6F"/>
    <w:rsid w:val="004F1636"/>
    <w:rsid w:val="004F5258"/>
    <w:rsid w:val="004F6361"/>
    <w:rsid w:val="00502C1F"/>
    <w:rsid w:val="00505648"/>
    <w:rsid w:val="00506AD4"/>
    <w:rsid w:val="00507451"/>
    <w:rsid w:val="00512B75"/>
    <w:rsid w:val="00513277"/>
    <w:rsid w:val="00515F5C"/>
    <w:rsid w:val="00516CFB"/>
    <w:rsid w:val="0051711C"/>
    <w:rsid w:val="0052052C"/>
    <w:rsid w:val="005230E2"/>
    <w:rsid w:val="0052350F"/>
    <w:rsid w:val="00523D99"/>
    <w:rsid w:val="00525FC6"/>
    <w:rsid w:val="00530331"/>
    <w:rsid w:val="005316C9"/>
    <w:rsid w:val="00534389"/>
    <w:rsid w:val="00534689"/>
    <w:rsid w:val="005352DA"/>
    <w:rsid w:val="00537DFA"/>
    <w:rsid w:val="005436DC"/>
    <w:rsid w:val="00543946"/>
    <w:rsid w:val="0054483E"/>
    <w:rsid w:val="00546A1B"/>
    <w:rsid w:val="00547401"/>
    <w:rsid w:val="00553A89"/>
    <w:rsid w:val="00553C81"/>
    <w:rsid w:val="00555142"/>
    <w:rsid w:val="00562D83"/>
    <w:rsid w:val="00563590"/>
    <w:rsid w:val="00563926"/>
    <w:rsid w:val="005656F4"/>
    <w:rsid w:val="005702BA"/>
    <w:rsid w:val="00570D84"/>
    <w:rsid w:val="005752CE"/>
    <w:rsid w:val="0057716F"/>
    <w:rsid w:val="0057724B"/>
    <w:rsid w:val="00580407"/>
    <w:rsid w:val="00581FEF"/>
    <w:rsid w:val="00583093"/>
    <w:rsid w:val="0058438A"/>
    <w:rsid w:val="00584DEA"/>
    <w:rsid w:val="005857CA"/>
    <w:rsid w:val="00585989"/>
    <w:rsid w:val="00590BE8"/>
    <w:rsid w:val="00597C93"/>
    <w:rsid w:val="005A1C0D"/>
    <w:rsid w:val="005A35B1"/>
    <w:rsid w:val="005A5757"/>
    <w:rsid w:val="005A6064"/>
    <w:rsid w:val="005A7914"/>
    <w:rsid w:val="005A7AB3"/>
    <w:rsid w:val="005B13C3"/>
    <w:rsid w:val="005B6EFF"/>
    <w:rsid w:val="005C15B8"/>
    <w:rsid w:val="005C2ADA"/>
    <w:rsid w:val="005C3ABE"/>
    <w:rsid w:val="005C3D68"/>
    <w:rsid w:val="005C4446"/>
    <w:rsid w:val="005C53E1"/>
    <w:rsid w:val="005C554D"/>
    <w:rsid w:val="005D0640"/>
    <w:rsid w:val="005D13BF"/>
    <w:rsid w:val="005D28F8"/>
    <w:rsid w:val="005D314A"/>
    <w:rsid w:val="005E14C5"/>
    <w:rsid w:val="005E5752"/>
    <w:rsid w:val="005E6499"/>
    <w:rsid w:val="005E6615"/>
    <w:rsid w:val="005E6E75"/>
    <w:rsid w:val="00601A84"/>
    <w:rsid w:val="00601DA0"/>
    <w:rsid w:val="006033E0"/>
    <w:rsid w:val="00604582"/>
    <w:rsid w:val="006045D4"/>
    <w:rsid w:val="006104E2"/>
    <w:rsid w:val="00610DA7"/>
    <w:rsid w:val="00611DEC"/>
    <w:rsid w:val="00612C22"/>
    <w:rsid w:val="0061303D"/>
    <w:rsid w:val="00613126"/>
    <w:rsid w:val="0061717C"/>
    <w:rsid w:val="00620176"/>
    <w:rsid w:val="00621433"/>
    <w:rsid w:val="0062255E"/>
    <w:rsid w:val="0062366D"/>
    <w:rsid w:val="0062392B"/>
    <w:rsid w:val="00624479"/>
    <w:rsid w:val="006254C4"/>
    <w:rsid w:val="00630ADA"/>
    <w:rsid w:val="0063112E"/>
    <w:rsid w:val="006311DF"/>
    <w:rsid w:val="00631BDF"/>
    <w:rsid w:val="00633116"/>
    <w:rsid w:val="00633666"/>
    <w:rsid w:val="00633994"/>
    <w:rsid w:val="0063402E"/>
    <w:rsid w:val="0063435A"/>
    <w:rsid w:val="00637DC0"/>
    <w:rsid w:val="006401F8"/>
    <w:rsid w:val="00643280"/>
    <w:rsid w:val="00644449"/>
    <w:rsid w:val="00647AF9"/>
    <w:rsid w:val="0065030B"/>
    <w:rsid w:val="00651390"/>
    <w:rsid w:val="0065377F"/>
    <w:rsid w:val="00654498"/>
    <w:rsid w:val="00654F21"/>
    <w:rsid w:val="00663C6A"/>
    <w:rsid w:val="00664580"/>
    <w:rsid w:val="00666801"/>
    <w:rsid w:val="00670F65"/>
    <w:rsid w:val="00671011"/>
    <w:rsid w:val="00671088"/>
    <w:rsid w:val="006710C4"/>
    <w:rsid w:val="00671555"/>
    <w:rsid w:val="00675BB0"/>
    <w:rsid w:val="00682F0D"/>
    <w:rsid w:val="00687FDA"/>
    <w:rsid w:val="00694F83"/>
    <w:rsid w:val="006952B8"/>
    <w:rsid w:val="00695B79"/>
    <w:rsid w:val="006963CB"/>
    <w:rsid w:val="006A23D4"/>
    <w:rsid w:val="006A521C"/>
    <w:rsid w:val="006A53F1"/>
    <w:rsid w:val="006A6821"/>
    <w:rsid w:val="006A699A"/>
    <w:rsid w:val="006B2A90"/>
    <w:rsid w:val="006B2DBA"/>
    <w:rsid w:val="006B681C"/>
    <w:rsid w:val="006B76B5"/>
    <w:rsid w:val="006B7D97"/>
    <w:rsid w:val="006C2C53"/>
    <w:rsid w:val="006C6D65"/>
    <w:rsid w:val="006D0817"/>
    <w:rsid w:val="006D33C3"/>
    <w:rsid w:val="006D3537"/>
    <w:rsid w:val="006D3B78"/>
    <w:rsid w:val="006D42F2"/>
    <w:rsid w:val="006E03D1"/>
    <w:rsid w:val="006E1555"/>
    <w:rsid w:val="006E609B"/>
    <w:rsid w:val="006F0DBC"/>
    <w:rsid w:val="006F1B8D"/>
    <w:rsid w:val="006F3190"/>
    <w:rsid w:val="006F4BF6"/>
    <w:rsid w:val="006F61B3"/>
    <w:rsid w:val="006F6861"/>
    <w:rsid w:val="007008AD"/>
    <w:rsid w:val="00705F26"/>
    <w:rsid w:val="0070660E"/>
    <w:rsid w:val="00706855"/>
    <w:rsid w:val="00707A86"/>
    <w:rsid w:val="00707E1C"/>
    <w:rsid w:val="00710992"/>
    <w:rsid w:val="00715155"/>
    <w:rsid w:val="00716691"/>
    <w:rsid w:val="007209B1"/>
    <w:rsid w:val="0072651C"/>
    <w:rsid w:val="0073082B"/>
    <w:rsid w:val="00734CC9"/>
    <w:rsid w:val="00736310"/>
    <w:rsid w:val="007369EA"/>
    <w:rsid w:val="00736CA9"/>
    <w:rsid w:val="00737A51"/>
    <w:rsid w:val="00737BA0"/>
    <w:rsid w:val="0074661A"/>
    <w:rsid w:val="00750A54"/>
    <w:rsid w:val="00752DA5"/>
    <w:rsid w:val="00754911"/>
    <w:rsid w:val="00754F86"/>
    <w:rsid w:val="007554B2"/>
    <w:rsid w:val="0076456F"/>
    <w:rsid w:val="00765CBB"/>
    <w:rsid w:val="00766522"/>
    <w:rsid w:val="00770A13"/>
    <w:rsid w:val="00770EF3"/>
    <w:rsid w:val="0077214D"/>
    <w:rsid w:val="007738AE"/>
    <w:rsid w:val="007748FC"/>
    <w:rsid w:val="00777660"/>
    <w:rsid w:val="007776C5"/>
    <w:rsid w:val="0078311D"/>
    <w:rsid w:val="00790D6D"/>
    <w:rsid w:val="00792BA0"/>
    <w:rsid w:val="00792F9D"/>
    <w:rsid w:val="00793BB9"/>
    <w:rsid w:val="0079543A"/>
    <w:rsid w:val="007958A6"/>
    <w:rsid w:val="0079632C"/>
    <w:rsid w:val="00797087"/>
    <w:rsid w:val="00797988"/>
    <w:rsid w:val="007A229F"/>
    <w:rsid w:val="007B2EEE"/>
    <w:rsid w:val="007C0E3F"/>
    <w:rsid w:val="007C46E1"/>
    <w:rsid w:val="007C5171"/>
    <w:rsid w:val="007C52D0"/>
    <w:rsid w:val="007C5BAC"/>
    <w:rsid w:val="007C6D06"/>
    <w:rsid w:val="007C6F97"/>
    <w:rsid w:val="007C7167"/>
    <w:rsid w:val="007D1207"/>
    <w:rsid w:val="007D3038"/>
    <w:rsid w:val="007E0739"/>
    <w:rsid w:val="007E0F5D"/>
    <w:rsid w:val="007E104B"/>
    <w:rsid w:val="007E292E"/>
    <w:rsid w:val="007E443D"/>
    <w:rsid w:val="007E5893"/>
    <w:rsid w:val="007E5D23"/>
    <w:rsid w:val="007E6760"/>
    <w:rsid w:val="007E7174"/>
    <w:rsid w:val="007F7B8D"/>
    <w:rsid w:val="008004FF"/>
    <w:rsid w:val="008031FF"/>
    <w:rsid w:val="008047D5"/>
    <w:rsid w:val="00804BD5"/>
    <w:rsid w:val="00805883"/>
    <w:rsid w:val="008068E8"/>
    <w:rsid w:val="0081272C"/>
    <w:rsid w:val="008149E7"/>
    <w:rsid w:val="008154F7"/>
    <w:rsid w:val="008176D1"/>
    <w:rsid w:val="00822C20"/>
    <w:rsid w:val="00826B99"/>
    <w:rsid w:val="008344FF"/>
    <w:rsid w:val="00837DA1"/>
    <w:rsid w:val="008423CA"/>
    <w:rsid w:val="008434D5"/>
    <w:rsid w:val="008435BB"/>
    <w:rsid w:val="00846A95"/>
    <w:rsid w:val="00854745"/>
    <w:rsid w:val="00855294"/>
    <w:rsid w:val="00855E82"/>
    <w:rsid w:val="00856814"/>
    <w:rsid w:val="00856EAF"/>
    <w:rsid w:val="00863C7A"/>
    <w:rsid w:val="008644A5"/>
    <w:rsid w:val="00865F14"/>
    <w:rsid w:val="00866EEA"/>
    <w:rsid w:val="008717A1"/>
    <w:rsid w:val="00873198"/>
    <w:rsid w:val="00874B74"/>
    <w:rsid w:val="00876751"/>
    <w:rsid w:val="0087756F"/>
    <w:rsid w:val="00877BD3"/>
    <w:rsid w:val="00880BBA"/>
    <w:rsid w:val="00882E13"/>
    <w:rsid w:val="0088442A"/>
    <w:rsid w:val="008872BC"/>
    <w:rsid w:val="008874E8"/>
    <w:rsid w:val="008918D4"/>
    <w:rsid w:val="0089427A"/>
    <w:rsid w:val="00896643"/>
    <w:rsid w:val="0089720A"/>
    <w:rsid w:val="008A04B2"/>
    <w:rsid w:val="008A2E8C"/>
    <w:rsid w:val="008A4F16"/>
    <w:rsid w:val="008B14C5"/>
    <w:rsid w:val="008B2C70"/>
    <w:rsid w:val="008B406A"/>
    <w:rsid w:val="008C1048"/>
    <w:rsid w:val="008C17D4"/>
    <w:rsid w:val="008C2A28"/>
    <w:rsid w:val="008C2E18"/>
    <w:rsid w:val="008C424C"/>
    <w:rsid w:val="008C5FA8"/>
    <w:rsid w:val="008D2F84"/>
    <w:rsid w:val="008D4716"/>
    <w:rsid w:val="008D4A0E"/>
    <w:rsid w:val="008D5AF5"/>
    <w:rsid w:val="008D60F7"/>
    <w:rsid w:val="008D7230"/>
    <w:rsid w:val="008D77DF"/>
    <w:rsid w:val="008E0390"/>
    <w:rsid w:val="008E1E20"/>
    <w:rsid w:val="008E305E"/>
    <w:rsid w:val="008E37D1"/>
    <w:rsid w:val="008E4CC0"/>
    <w:rsid w:val="008E60A5"/>
    <w:rsid w:val="008E6199"/>
    <w:rsid w:val="008E7CDF"/>
    <w:rsid w:val="008F4EE4"/>
    <w:rsid w:val="008F70F8"/>
    <w:rsid w:val="009004B7"/>
    <w:rsid w:val="009010E7"/>
    <w:rsid w:val="00902C98"/>
    <w:rsid w:val="00904E69"/>
    <w:rsid w:val="00912AA9"/>
    <w:rsid w:val="00912E90"/>
    <w:rsid w:val="0091309E"/>
    <w:rsid w:val="009130BB"/>
    <w:rsid w:val="00914E31"/>
    <w:rsid w:val="009167DA"/>
    <w:rsid w:val="009202C2"/>
    <w:rsid w:val="00920D7F"/>
    <w:rsid w:val="00927025"/>
    <w:rsid w:val="0093170E"/>
    <w:rsid w:val="009325A7"/>
    <w:rsid w:val="00934887"/>
    <w:rsid w:val="00934A16"/>
    <w:rsid w:val="00935DB1"/>
    <w:rsid w:val="00940AD3"/>
    <w:rsid w:val="0094131C"/>
    <w:rsid w:val="0094144C"/>
    <w:rsid w:val="00941E5D"/>
    <w:rsid w:val="00944E76"/>
    <w:rsid w:val="009465BE"/>
    <w:rsid w:val="00947068"/>
    <w:rsid w:val="009479BE"/>
    <w:rsid w:val="009511FA"/>
    <w:rsid w:val="0095252F"/>
    <w:rsid w:val="00960D42"/>
    <w:rsid w:val="00962617"/>
    <w:rsid w:val="00962882"/>
    <w:rsid w:val="00963292"/>
    <w:rsid w:val="00965507"/>
    <w:rsid w:val="00965B43"/>
    <w:rsid w:val="009666C7"/>
    <w:rsid w:val="00970D52"/>
    <w:rsid w:val="00971F60"/>
    <w:rsid w:val="009747BE"/>
    <w:rsid w:val="00976030"/>
    <w:rsid w:val="00977DD3"/>
    <w:rsid w:val="00982B37"/>
    <w:rsid w:val="00985C1B"/>
    <w:rsid w:val="00985CDD"/>
    <w:rsid w:val="0098663C"/>
    <w:rsid w:val="00986BD1"/>
    <w:rsid w:val="0099219F"/>
    <w:rsid w:val="00993899"/>
    <w:rsid w:val="00993A2E"/>
    <w:rsid w:val="00993DFD"/>
    <w:rsid w:val="00994B2D"/>
    <w:rsid w:val="009A40B0"/>
    <w:rsid w:val="009A44A2"/>
    <w:rsid w:val="009A6A0C"/>
    <w:rsid w:val="009A7AA5"/>
    <w:rsid w:val="009A7E1B"/>
    <w:rsid w:val="009B05CA"/>
    <w:rsid w:val="009B0C30"/>
    <w:rsid w:val="009B2A3A"/>
    <w:rsid w:val="009B3B8D"/>
    <w:rsid w:val="009B4361"/>
    <w:rsid w:val="009B5470"/>
    <w:rsid w:val="009B5945"/>
    <w:rsid w:val="009B676E"/>
    <w:rsid w:val="009C39D6"/>
    <w:rsid w:val="009C5160"/>
    <w:rsid w:val="009C524B"/>
    <w:rsid w:val="009C57D8"/>
    <w:rsid w:val="009D0AB6"/>
    <w:rsid w:val="009D15E8"/>
    <w:rsid w:val="009D4B17"/>
    <w:rsid w:val="009D67DD"/>
    <w:rsid w:val="009D7F48"/>
    <w:rsid w:val="009E1BD2"/>
    <w:rsid w:val="009E2E6E"/>
    <w:rsid w:val="009E5ECD"/>
    <w:rsid w:val="009F097A"/>
    <w:rsid w:val="009F0A33"/>
    <w:rsid w:val="009F1C7A"/>
    <w:rsid w:val="009F4A0E"/>
    <w:rsid w:val="009F61C4"/>
    <w:rsid w:val="00A10B67"/>
    <w:rsid w:val="00A125FD"/>
    <w:rsid w:val="00A12831"/>
    <w:rsid w:val="00A12BE3"/>
    <w:rsid w:val="00A1603B"/>
    <w:rsid w:val="00A20617"/>
    <w:rsid w:val="00A20868"/>
    <w:rsid w:val="00A217E3"/>
    <w:rsid w:val="00A21B00"/>
    <w:rsid w:val="00A27322"/>
    <w:rsid w:val="00A32D45"/>
    <w:rsid w:val="00A331B4"/>
    <w:rsid w:val="00A33288"/>
    <w:rsid w:val="00A33A44"/>
    <w:rsid w:val="00A33D46"/>
    <w:rsid w:val="00A34164"/>
    <w:rsid w:val="00A34FDB"/>
    <w:rsid w:val="00A3632F"/>
    <w:rsid w:val="00A369CB"/>
    <w:rsid w:val="00A402FB"/>
    <w:rsid w:val="00A416E3"/>
    <w:rsid w:val="00A465F7"/>
    <w:rsid w:val="00A469E5"/>
    <w:rsid w:val="00A47AAA"/>
    <w:rsid w:val="00A504BA"/>
    <w:rsid w:val="00A53745"/>
    <w:rsid w:val="00A5589B"/>
    <w:rsid w:val="00A56820"/>
    <w:rsid w:val="00A57D3B"/>
    <w:rsid w:val="00A60A68"/>
    <w:rsid w:val="00A618A6"/>
    <w:rsid w:val="00A6271B"/>
    <w:rsid w:val="00A6310B"/>
    <w:rsid w:val="00A63946"/>
    <w:rsid w:val="00A65104"/>
    <w:rsid w:val="00A65E25"/>
    <w:rsid w:val="00A70BDF"/>
    <w:rsid w:val="00A7369B"/>
    <w:rsid w:val="00A74D79"/>
    <w:rsid w:val="00A75A37"/>
    <w:rsid w:val="00A7644D"/>
    <w:rsid w:val="00A81033"/>
    <w:rsid w:val="00A839B2"/>
    <w:rsid w:val="00A83EA4"/>
    <w:rsid w:val="00A8704E"/>
    <w:rsid w:val="00A87516"/>
    <w:rsid w:val="00A91F3B"/>
    <w:rsid w:val="00A9203D"/>
    <w:rsid w:val="00A97608"/>
    <w:rsid w:val="00AA3B9D"/>
    <w:rsid w:val="00AA4D47"/>
    <w:rsid w:val="00AA5A37"/>
    <w:rsid w:val="00AA7D77"/>
    <w:rsid w:val="00AA7FC1"/>
    <w:rsid w:val="00AB30A4"/>
    <w:rsid w:val="00AB3C7A"/>
    <w:rsid w:val="00AB405A"/>
    <w:rsid w:val="00AB47A1"/>
    <w:rsid w:val="00AB4F51"/>
    <w:rsid w:val="00AC2663"/>
    <w:rsid w:val="00AC31E4"/>
    <w:rsid w:val="00AC364A"/>
    <w:rsid w:val="00AD3149"/>
    <w:rsid w:val="00AD3A19"/>
    <w:rsid w:val="00AD4467"/>
    <w:rsid w:val="00AE384C"/>
    <w:rsid w:val="00AE47F5"/>
    <w:rsid w:val="00AF1BDB"/>
    <w:rsid w:val="00AF39F7"/>
    <w:rsid w:val="00AF5815"/>
    <w:rsid w:val="00B039B4"/>
    <w:rsid w:val="00B05660"/>
    <w:rsid w:val="00B1326F"/>
    <w:rsid w:val="00B14FFA"/>
    <w:rsid w:val="00B17DA4"/>
    <w:rsid w:val="00B225F5"/>
    <w:rsid w:val="00B270F8"/>
    <w:rsid w:val="00B3027A"/>
    <w:rsid w:val="00B33293"/>
    <w:rsid w:val="00B34793"/>
    <w:rsid w:val="00B34A3D"/>
    <w:rsid w:val="00B35C04"/>
    <w:rsid w:val="00B43099"/>
    <w:rsid w:val="00B43362"/>
    <w:rsid w:val="00B46896"/>
    <w:rsid w:val="00B478F6"/>
    <w:rsid w:val="00B53B7C"/>
    <w:rsid w:val="00B546B1"/>
    <w:rsid w:val="00B579AC"/>
    <w:rsid w:val="00B650E5"/>
    <w:rsid w:val="00B66B0C"/>
    <w:rsid w:val="00B670C9"/>
    <w:rsid w:val="00B7219E"/>
    <w:rsid w:val="00B728C0"/>
    <w:rsid w:val="00B734E9"/>
    <w:rsid w:val="00B736FA"/>
    <w:rsid w:val="00B74A78"/>
    <w:rsid w:val="00B7599A"/>
    <w:rsid w:val="00B76FAE"/>
    <w:rsid w:val="00B854D3"/>
    <w:rsid w:val="00B908BD"/>
    <w:rsid w:val="00B93A16"/>
    <w:rsid w:val="00B9556E"/>
    <w:rsid w:val="00B97489"/>
    <w:rsid w:val="00BA41DD"/>
    <w:rsid w:val="00BA456C"/>
    <w:rsid w:val="00BA4F6F"/>
    <w:rsid w:val="00BA559F"/>
    <w:rsid w:val="00BA5F95"/>
    <w:rsid w:val="00BA704F"/>
    <w:rsid w:val="00BC2065"/>
    <w:rsid w:val="00BC4608"/>
    <w:rsid w:val="00BC5D3A"/>
    <w:rsid w:val="00BC5D3E"/>
    <w:rsid w:val="00BC6CED"/>
    <w:rsid w:val="00BC7175"/>
    <w:rsid w:val="00BD6D20"/>
    <w:rsid w:val="00BD72DD"/>
    <w:rsid w:val="00BE277A"/>
    <w:rsid w:val="00BE2816"/>
    <w:rsid w:val="00BE2D1C"/>
    <w:rsid w:val="00BE3318"/>
    <w:rsid w:val="00BE3C65"/>
    <w:rsid w:val="00BE52D1"/>
    <w:rsid w:val="00BF352D"/>
    <w:rsid w:val="00BF4770"/>
    <w:rsid w:val="00BF718B"/>
    <w:rsid w:val="00C021FD"/>
    <w:rsid w:val="00C0393A"/>
    <w:rsid w:val="00C07F4B"/>
    <w:rsid w:val="00C11C44"/>
    <w:rsid w:val="00C135CD"/>
    <w:rsid w:val="00C142BC"/>
    <w:rsid w:val="00C22A1B"/>
    <w:rsid w:val="00C265A7"/>
    <w:rsid w:val="00C3115F"/>
    <w:rsid w:val="00C32BC1"/>
    <w:rsid w:val="00C33229"/>
    <w:rsid w:val="00C3503F"/>
    <w:rsid w:val="00C3528A"/>
    <w:rsid w:val="00C36EF4"/>
    <w:rsid w:val="00C40EF1"/>
    <w:rsid w:val="00C42CF1"/>
    <w:rsid w:val="00C431B1"/>
    <w:rsid w:val="00C43EDC"/>
    <w:rsid w:val="00C44D3F"/>
    <w:rsid w:val="00C44E6F"/>
    <w:rsid w:val="00C54AD7"/>
    <w:rsid w:val="00C578CF"/>
    <w:rsid w:val="00C61688"/>
    <w:rsid w:val="00C64506"/>
    <w:rsid w:val="00C6563B"/>
    <w:rsid w:val="00C66150"/>
    <w:rsid w:val="00C70AB0"/>
    <w:rsid w:val="00C714AE"/>
    <w:rsid w:val="00C731A9"/>
    <w:rsid w:val="00C759FA"/>
    <w:rsid w:val="00C803FD"/>
    <w:rsid w:val="00C82BE4"/>
    <w:rsid w:val="00C879F6"/>
    <w:rsid w:val="00C91B16"/>
    <w:rsid w:val="00C9311A"/>
    <w:rsid w:val="00C96FB3"/>
    <w:rsid w:val="00CA02CC"/>
    <w:rsid w:val="00CA160D"/>
    <w:rsid w:val="00CA26C8"/>
    <w:rsid w:val="00CA478B"/>
    <w:rsid w:val="00CB3038"/>
    <w:rsid w:val="00CB5D60"/>
    <w:rsid w:val="00CB6704"/>
    <w:rsid w:val="00CC0E90"/>
    <w:rsid w:val="00CC0F12"/>
    <w:rsid w:val="00CC4C51"/>
    <w:rsid w:val="00CC4E5E"/>
    <w:rsid w:val="00CC66DF"/>
    <w:rsid w:val="00CD1C56"/>
    <w:rsid w:val="00CD3C9F"/>
    <w:rsid w:val="00CD4571"/>
    <w:rsid w:val="00CD6165"/>
    <w:rsid w:val="00CD7429"/>
    <w:rsid w:val="00CD78A8"/>
    <w:rsid w:val="00CE0BD2"/>
    <w:rsid w:val="00CE3425"/>
    <w:rsid w:val="00CE4EF4"/>
    <w:rsid w:val="00CE5CDB"/>
    <w:rsid w:val="00CE5EBC"/>
    <w:rsid w:val="00CE5FDC"/>
    <w:rsid w:val="00CF1FD9"/>
    <w:rsid w:val="00CF3D39"/>
    <w:rsid w:val="00D04E1C"/>
    <w:rsid w:val="00D0657B"/>
    <w:rsid w:val="00D06AB2"/>
    <w:rsid w:val="00D1044A"/>
    <w:rsid w:val="00D107A4"/>
    <w:rsid w:val="00D13164"/>
    <w:rsid w:val="00D20358"/>
    <w:rsid w:val="00D21BD2"/>
    <w:rsid w:val="00D23723"/>
    <w:rsid w:val="00D23FCC"/>
    <w:rsid w:val="00D24748"/>
    <w:rsid w:val="00D2634C"/>
    <w:rsid w:val="00D263F7"/>
    <w:rsid w:val="00D2700D"/>
    <w:rsid w:val="00D37249"/>
    <w:rsid w:val="00D41F2D"/>
    <w:rsid w:val="00D42535"/>
    <w:rsid w:val="00D4587F"/>
    <w:rsid w:val="00D46526"/>
    <w:rsid w:val="00D5117B"/>
    <w:rsid w:val="00D54394"/>
    <w:rsid w:val="00D60271"/>
    <w:rsid w:val="00D62965"/>
    <w:rsid w:val="00D67585"/>
    <w:rsid w:val="00D711F0"/>
    <w:rsid w:val="00D71E0C"/>
    <w:rsid w:val="00D74E95"/>
    <w:rsid w:val="00D76239"/>
    <w:rsid w:val="00D8072F"/>
    <w:rsid w:val="00D828AB"/>
    <w:rsid w:val="00D83B47"/>
    <w:rsid w:val="00D85438"/>
    <w:rsid w:val="00D90072"/>
    <w:rsid w:val="00D91BAE"/>
    <w:rsid w:val="00D9452D"/>
    <w:rsid w:val="00D948FB"/>
    <w:rsid w:val="00D97B32"/>
    <w:rsid w:val="00DA1117"/>
    <w:rsid w:val="00DA11B9"/>
    <w:rsid w:val="00DA1B87"/>
    <w:rsid w:val="00DA2CE8"/>
    <w:rsid w:val="00DA369A"/>
    <w:rsid w:val="00DA5FDB"/>
    <w:rsid w:val="00DA62D5"/>
    <w:rsid w:val="00DB06A4"/>
    <w:rsid w:val="00DB0E36"/>
    <w:rsid w:val="00DB2F83"/>
    <w:rsid w:val="00DB5DE5"/>
    <w:rsid w:val="00DB79B7"/>
    <w:rsid w:val="00DC2288"/>
    <w:rsid w:val="00DD7504"/>
    <w:rsid w:val="00DE00D9"/>
    <w:rsid w:val="00DE015D"/>
    <w:rsid w:val="00DE0908"/>
    <w:rsid w:val="00DE3696"/>
    <w:rsid w:val="00DF0BAD"/>
    <w:rsid w:val="00DF138C"/>
    <w:rsid w:val="00DF1A90"/>
    <w:rsid w:val="00DF3CE2"/>
    <w:rsid w:val="00DF7005"/>
    <w:rsid w:val="00E0013C"/>
    <w:rsid w:val="00E00242"/>
    <w:rsid w:val="00E00BC9"/>
    <w:rsid w:val="00E0181A"/>
    <w:rsid w:val="00E01DBF"/>
    <w:rsid w:val="00E0471E"/>
    <w:rsid w:val="00E074A7"/>
    <w:rsid w:val="00E112D3"/>
    <w:rsid w:val="00E11EA4"/>
    <w:rsid w:val="00E157BE"/>
    <w:rsid w:val="00E16413"/>
    <w:rsid w:val="00E20FFA"/>
    <w:rsid w:val="00E241AB"/>
    <w:rsid w:val="00E27544"/>
    <w:rsid w:val="00E27A76"/>
    <w:rsid w:val="00E32EE9"/>
    <w:rsid w:val="00E355D0"/>
    <w:rsid w:val="00E35947"/>
    <w:rsid w:val="00E36A74"/>
    <w:rsid w:val="00E41968"/>
    <w:rsid w:val="00E41BEF"/>
    <w:rsid w:val="00E420AF"/>
    <w:rsid w:val="00E42A0A"/>
    <w:rsid w:val="00E45ABF"/>
    <w:rsid w:val="00E4795F"/>
    <w:rsid w:val="00E5091D"/>
    <w:rsid w:val="00E510B6"/>
    <w:rsid w:val="00E533DE"/>
    <w:rsid w:val="00E53445"/>
    <w:rsid w:val="00E550F8"/>
    <w:rsid w:val="00E55E9C"/>
    <w:rsid w:val="00E56FED"/>
    <w:rsid w:val="00E60B4C"/>
    <w:rsid w:val="00E61A7F"/>
    <w:rsid w:val="00E624BF"/>
    <w:rsid w:val="00E63A20"/>
    <w:rsid w:val="00E65D05"/>
    <w:rsid w:val="00E67599"/>
    <w:rsid w:val="00E8462F"/>
    <w:rsid w:val="00E906C3"/>
    <w:rsid w:val="00E95EFA"/>
    <w:rsid w:val="00EA208F"/>
    <w:rsid w:val="00EA2EFE"/>
    <w:rsid w:val="00EA42EE"/>
    <w:rsid w:val="00EA4369"/>
    <w:rsid w:val="00EA5FF2"/>
    <w:rsid w:val="00EB1802"/>
    <w:rsid w:val="00EB1F79"/>
    <w:rsid w:val="00EB7B2B"/>
    <w:rsid w:val="00EC1BA1"/>
    <w:rsid w:val="00EC2584"/>
    <w:rsid w:val="00EC47DD"/>
    <w:rsid w:val="00EC5C6E"/>
    <w:rsid w:val="00EC697D"/>
    <w:rsid w:val="00EC75F0"/>
    <w:rsid w:val="00EC7D05"/>
    <w:rsid w:val="00ED375C"/>
    <w:rsid w:val="00ED3E2C"/>
    <w:rsid w:val="00ED56CE"/>
    <w:rsid w:val="00ED5FE5"/>
    <w:rsid w:val="00ED69E8"/>
    <w:rsid w:val="00ED738F"/>
    <w:rsid w:val="00EE4622"/>
    <w:rsid w:val="00EE4D54"/>
    <w:rsid w:val="00EF0588"/>
    <w:rsid w:val="00EF4B65"/>
    <w:rsid w:val="00EF63E4"/>
    <w:rsid w:val="00EF66C0"/>
    <w:rsid w:val="00F0118F"/>
    <w:rsid w:val="00F0221F"/>
    <w:rsid w:val="00F02D98"/>
    <w:rsid w:val="00F030EC"/>
    <w:rsid w:val="00F0689C"/>
    <w:rsid w:val="00F10EDF"/>
    <w:rsid w:val="00F1190B"/>
    <w:rsid w:val="00F12B19"/>
    <w:rsid w:val="00F16B6B"/>
    <w:rsid w:val="00F16CF8"/>
    <w:rsid w:val="00F178A2"/>
    <w:rsid w:val="00F239C9"/>
    <w:rsid w:val="00F24E42"/>
    <w:rsid w:val="00F2623C"/>
    <w:rsid w:val="00F271D3"/>
    <w:rsid w:val="00F27E58"/>
    <w:rsid w:val="00F340CB"/>
    <w:rsid w:val="00F351D4"/>
    <w:rsid w:val="00F35E47"/>
    <w:rsid w:val="00F36984"/>
    <w:rsid w:val="00F4279C"/>
    <w:rsid w:val="00F43D50"/>
    <w:rsid w:val="00F47123"/>
    <w:rsid w:val="00F507EB"/>
    <w:rsid w:val="00F50E67"/>
    <w:rsid w:val="00F53B39"/>
    <w:rsid w:val="00F547F8"/>
    <w:rsid w:val="00F54B1A"/>
    <w:rsid w:val="00F5561C"/>
    <w:rsid w:val="00F564D9"/>
    <w:rsid w:val="00F6162B"/>
    <w:rsid w:val="00F64618"/>
    <w:rsid w:val="00F70732"/>
    <w:rsid w:val="00F71AAB"/>
    <w:rsid w:val="00F72162"/>
    <w:rsid w:val="00F73EB2"/>
    <w:rsid w:val="00F75E95"/>
    <w:rsid w:val="00F77C03"/>
    <w:rsid w:val="00F8279E"/>
    <w:rsid w:val="00F842D2"/>
    <w:rsid w:val="00F93A9A"/>
    <w:rsid w:val="00F955D2"/>
    <w:rsid w:val="00F9730A"/>
    <w:rsid w:val="00FA253A"/>
    <w:rsid w:val="00FA4680"/>
    <w:rsid w:val="00FA48E1"/>
    <w:rsid w:val="00FA60BE"/>
    <w:rsid w:val="00FA7EF9"/>
    <w:rsid w:val="00FB0168"/>
    <w:rsid w:val="00FB23F9"/>
    <w:rsid w:val="00FB3F49"/>
    <w:rsid w:val="00FB4863"/>
    <w:rsid w:val="00FB560B"/>
    <w:rsid w:val="00FC089B"/>
    <w:rsid w:val="00FD0781"/>
    <w:rsid w:val="00FD5085"/>
    <w:rsid w:val="00FD50BA"/>
    <w:rsid w:val="00FE250B"/>
    <w:rsid w:val="00FE3080"/>
    <w:rsid w:val="00FE4017"/>
    <w:rsid w:val="00FE4FE3"/>
    <w:rsid w:val="00FE6522"/>
    <w:rsid w:val="00FF013E"/>
    <w:rsid w:val="00FF0CCC"/>
    <w:rsid w:val="00FF4653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876CB5-AF56-4C19-BE14-9EFAE79AB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B78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3B78"/>
    <w:pPr>
      <w:tabs>
        <w:tab w:val="center" w:pos="4320"/>
        <w:tab w:val="right" w:pos="8640"/>
      </w:tabs>
    </w:pPr>
    <w:rPr>
      <w:rFonts w:ascii="Garamond" w:hAnsi="Garamond"/>
      <w:szCs w:val="20"/>
      <w:lang w:bidi="he-IL"/>
    </w:rPr>
  </w:style>
  <w:style w:type="character" w:customStyle="1" w:styleId="HeaderChar">
    <w:name w:val="Header Char"/>
    <w:basedOn w:val="DefaultParagraphFont"/>
    <w:link w:val="Header"/>
    <w:rsid w:val="006D3B78"/>
    <w:rPr>
      <w:rFonts w:ascii="Garamond" w:eastAsia="Times New Roman" w:hAnsi="Garamond" w:cs="Times New Roman"/>
      <w:szCs w:val="20"/>
      <w:lang w:val="en-US" w:bidi="he-IL"/>
    </w:rPr>
  </w:style>
  <w:style w:type="paragraph" w:styleId="NoSpacing">
    <w:name w:val="No Spacing"/>
    <w:link w:val="NoSpacingChar"/>
    <w:uiPriority w:val="1"/>
    <w:qFormat/>
    <w:rsid w:val="006D3B78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paragraph" w:styleId="ListParagraph">
    <w:name w:val="List Paragraph"/>
    <w:basedOn w:val="Normal"/>
    <w:uiPriority w:val="34"/>
    <w:qFormat/>
    <w:rsid w:val="006D3B78"/>
    <w:pPr>
      <w:ind w:left="720"/>
      <w:contextualSpacing/>
    </w:pPr>
  </w:style>
  <w:style w:type="character" w:customStyle="1" w:styleId="NoSpacingChar">
    <w:name w:val="No Spacing Char"/>
    <w:link w:val="NoSpacing"/>
    <w:uiPriority w:val="1"/>
    <w:rsid w:val="006D3B78"/>
    <w:rPr>
      <w:rFonts w:ascii="Calibri" w:eastAsia="Times New Roman" w:hAnsi="Calibri" w:cs="Times New Roman"/>
      <w:lang w:val="en-US" w:bidi="en-US"/>
    </w:rPr>
  </w:style>
  <w:style w:type="paragraph" w:customStyle="1" w:styleId="Default">
    <w:name w:val="Default"/>
    <w:rsid w:val="001606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E42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76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522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8CED2-B7FB-41C2-9772-4A82CF0D5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3755</Words>
  <Characters>21409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25114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Emina Jovanović</dc:creator>
  <cp:keywords/>
  <dc:description/>
  <cp:lastModifiedBy>Magdalena Mijatović</cp:lastModifiedBy>
  <cp:revision>8</cp:revision>
  <cp:lastPrinted>2021-04-23T12:04:00Z</cp:lastPrinted>
  <dcterms:created xsi:type="dcterms:W3CDTF">2021-05-05T12:04:00Z</dcterms:created>
  <dcterms:modified xsi:type="dcterms:W3CDTF">2021-05-05T13:07:00Z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04cba3-4230-45ca-9216-d82f2af2d78b_Enabled">
    <vt:lpwstr>False</vt:lpwstr>
  </property>
  <property fmtid="{D5CDD505-2E9C-101B-9397-08002B2CF9AE}" pid="3" name="MSIP_Label_d804cba3-4230-45ca-9216-d82f2af2d78b_SiteId">
    <vt:lpwstr>8ffab0aa-8d0d-46af-a297-dfb78955eadf</vt:lpwstr>
  </property>
  <property fmtid="{D5CDD505-2E9C-101B-9397-08002B2CF9AE}" pid="4" name="MSIP_Label_d804cba3-4230-45ca-9216-d82f2af2d78b_Owner">
    <vt:lpwstr>Emina.Jovanovic@dunav.com</vt:lpwstr>
  </property>
  <property fmtid="{D5CDD505-2E9C-101B-9397-08002B2CF9AE}" pid="5" name="MSIP_Label_d804cba3-4230-45ca-9216-d82f2af2d78b_SetDate">
    <vt:lpwstr>2020-05-04T05:30:10.4904412Z</vt:lpwstr>
  </property>
  <property fmtid="{D5CDD505-2E9C-101B-9397-08002B2CF9AE}" pid="6" name="MSIP_Label_d804cba3-4230-45ca-9216-d82f2af2d78b_Name">
    <vt:lpwstr>Interno</vt:lpwstr>
  </property>
  <property fmtid="{D5CDD505-2E9C-101B-9397-08002B2CF9AE}" pid="7" name="MSIP_Label_d804cba3-4230-45ca-9216-d82f2af2d78b_Application">
    <vt:lpwstr>Microsoft Azure Information Protection</vt:lpwstr>
  </property>
  <property fmtid="{D5CDD505-2E9C-101B-9397-08002B2CF9AE}" pid="8" name="MSIP_Label_d804cba3-4230-45ca-9216-d82f2af2d78b_Extended_MSFT_Method">
    <vt:lpwstr>Automatic</vt:lpwstr>
  </property>
  <property fmtid="{D5CDD505-2E9C-101B-9397-08002B2CF9AE}" pid="9" name="MSIP_Label_512323d3-ecdb-4453-a891-cda8887ae10a_Enabled">
    <vt:lpwstr>False</vt:lpwstr>
  </property>
  <property fmtid="{D5CDD505-2E9C-101B-9397-08002B2CF9AE}" pid="10" name="MSIP_Label_512323d3-ecdb-4453-a891-cda8887ae10a_SiteId">
    <vt:lpwstr>8ffab0aa-8d0d-46af-a297-dfb78955eadf</vt:lpwstr>
  </property>
  <property fmtid="{D5CDD505-2E9C-101B-9397-08002B2CF9AE}" pid="11" name="MSIP_Label_512323d3-ecdb-4453-a891-cda8887ae10a_Owner">
    <vt:lpwstr>Emina.Jovanovic@dunav.com</vt:lpwstr>
  </property>
  <property fmtid="{D5CDD505-2E9C-101B-9397-08002B2CF9AE}" pid="12" name="MSIP_Label_512323d3-ecdb-4453-a891-cda8887ae10a_SetDate">
    <vt:lpwstr>2020-05-04T05:30:10.4904412Z</vt:lpwstr>
  </property>
  <property fmtid="{D5CDD505-2E9C-101B-9397-08002B2CF9AE}" pid="13" name="MSIP_Label_512323d3-ecdb-4453-a891-cda8887ae10a_Name">
    <vt:lpwstr>Interno</vt:lpwstr>
  </property>
  <property fmtid="{D5CDD505-2E9C-101B-9397-08002B2CF9AE}" pid="14" name="MSIP_Label_512323d3-ecdb-4453-a891-cda8887ae10a_Application">
    <vt:lpwstr>Microsoft Azure Information Protection</vt:lpwstr>
  </property>
  <property fmtid="{D5CDD505-2E9C-101B-9397-08002B2CF9AE}" pid="15" name="MSIP_Label_512323d3-ecdb-4453-a891-cda8887ae10a_Parent">
    <vt:lpwstr>d804cba3-4230-45ca-9216-d82f2af2d78b</vt:lpwstr>
  </property>
  <property fmtid="{D5CDD505-2E9C-101B-9397-08002B2CF9AE}" pid="16" name="MSIP_Label_512323d3-ecdb-4453-a891-cda8887ae10a_Extended_MSFT_Method">
    <vt:lpwstr>Automatic</vt:lpwstr>
  </property>
</Properties>
</file>